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2C9" w:rsidRPr="00C062C9" w:rsidRDefault="005A45E9" w:rsidP="00C062C9">
      <w:pPr>
        <w:pStyle w:val="1"/>
        <w:widowControl w:val="0"/>
        <w:spacing w:line="240" w:lineRule="auto"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ПРОЕКТ</w:t>
      </w:r>
      <w:r w:rsidR="00C062C9" w:rsidRPr="00C062C9">
        <w:rPr>
          <w:rFonts w:eastAsia="Times New Roman"/>
          <w:b/>
          <w:sz w:val="28"/>
          <w:szCs w:val="28"/>
        </w:rPr>
        <w:t xml:space="preserve"> </w:t>
      </w:r>
      <w:r>
        <w:rPr>
          <w:rFonts w:eastAsia="Times New Roman"/>
          <w:b/>
          <w:sz w:val="28"/>
          <w:szCs w:val="28"/>
        </w:rPr>
        <w:t>ЗАНЯТИЯ</w:t>
      </w:r>
      <w:r w:rsidR="00C062C9" w:rsidRPr="00C062C9">
        <w:rPr>
          <w:rFonts w:eastAsia="Times New Roman"/>
          <w:b/>
          <w:sz w:val="28"/>
          <w:szCs w:val="28"/>
        </w:rPr>
        <w:t>,</w:t>
      </w:r>
    </w:p>
    <w:p w:rsidR="00C062C9" w:rsidRPr="00C062C9" w:rsidRDefault="00C062C9" w:rsidP="00C062C9">
      <w:pPr>
        <w:pStyle w:val="1"/>
        <w:widowControl w:val="0"/>
        <w:spacing w:line="240" w:lineRule="auto"/>
        <w:jc w:val="both"/>
        <w:rPr>
          <w:rFonts w:eastAsia="Times New Roman"/>
          <w:sz w:val="28"/>
          <w:szCs w:val="28"/>
        </w:rPr>
      </w:pPr>
      <w:r w:rsidRPr="00C062C9">
        <w:rPr>
          <w:rFonts w:eastAsia="Times New Roman"/>
          <w:sz w:val="28"/>
          <w:szCs w:val="28"/>
        </w:rPr>
        <w:t xml:space="preserve">реализуемого с применением электронного обучения, ДОТ на основе использования  цифровых ресурсов открытых образовательных платформ в условиях реализации </w:t>
      </w:r>
      <w:r w:rsidR="00F93D07">
        <w:rPr>
          <w:rFonts w:eastAsia="Times New Roman"/>
          <w:sz w:val="28"/>
          <w:szCs w:val="28"/>
        </w:rPr>
        <w:t>ФГОС ООО</w:t>
      </w:r>
    </w:p>
    <w:p w:rsidR="00C062C9" w:rsidRPr="00C062C9" w:rsidRDefault="00C062C9" w:rsidP="00C062C9">
      <w:pPr>
        <w:pStyle w:val="1"/>
        <w:widowControl w:val="0"/>
        <w:rPr>
          <w:b/>
          <w:color w:val="auto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120"/>
        <w:gridCol w:w="9440"/>
      </w:tblGrid>
      <w:tr w:rsidR="000F3AEA" w:rsidTr="008E351B">
        <w:tc>
          <w:tcPr>
            <w:tcW w:w="14786" w:type="dxa"/>
            <w:gridSpan w:val="2"/>
            <w:shd w:val="clear" w:color="auto" w:fill="DBE5F1" w:themeFill="accent1" w:themeFillTint="33"/>
          </w:tcPr>
          <w:p w:rsidR="000F3AEA" w:rsidRDefault="000F3AEA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 w:rsidRPr="00C062C9">
              <w:rPr>
                <w:b/>
                <w:color w:val="auto"/>
                <w:sz w:val="28"/>
                <w:szCs w:val="28"/>
              </w:rPr>
              <w:t xml:space="preserve">Сведения о </w:t>
            </w:r>
            <w:r>
              <w:rPr>
                <w:b/>
                <w:color w:val="auto"/>
                <w:sz w:val="28"/>
                <w:szCs w:val="28"/>
              </w:rPr>
              <w:t>разработчике</w:t>
            </w:r>
          </w:p>
        </w:tc>
      </w:tr>
      <w:tr w:rsidR="0088433B" w:rsidTr="00E86DC9">
        <w:tc>
          <w:tcPr>
            <w:tcW w:w="5211" w:type="dxa"/>
          </w:tcPr>
          <w:p w:rsidR="0088433B" w:rsidRDefault="0088433B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 w:rsidRPr="00C062C9">
              <w:rPr>
                <w:bCs/>
                <w:sz w:val="28"/>
                <w:szCs w:val="28"/>
                <w:lang w:eastAsia="ar-SA"/>
              </w:rPr>
              <w:t>Фамилия, имя, отчество (полностью)</w:t>
            </w:r>
            <w:r>
              <w:rPr>
                <w:bCs/>
                <w:sz w:val="28"/>
                <w:szCs w:val="28"/>
                <w:lang w:eastAsia="ar-SA"/>
              </w:rPr>
              <w:t>:</w:t>
            </w:r>
          </w:p>
        </w:tc>
        <w:tc>
          <w:tcPr>
            <w:tcW w:w="9575" w:type="dxa"/>
          </w:tcPr>
          <w:p w:rsidR="0088433B" w:rsidRDefault="006B4C1B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z w:val="28"/>
                <w:szCs w:val="28"/>
              </w:rPr>
              <w:t>Тимофеева Людмила Борисовна</w:t>
            </w:r>
          </w:p>
        </w:tc>
      </w:tr>
      <w:tr w:rsidR="0088433B" w:rsidTr="00E86DC9">
        <w:tc>
          <w:tcPr>
            <w:tcW w:w="5211" w:type="dxa"/>
          </w:tcPr>
          <w:p w:rsidR="0088433B" w:rsidRDefault="0088433B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 w:rsidRPr="00C062C9">
              <w:rPr>
                <w:bCs/>
                <w:sz w:val="28"/>
                <w:szCs w:val="28"/>
                <w:lang w:eastAsia="ar-SA"/>
              </w:rPr>
              <w:t>Район</w:t>
            </w:r>
          </w:p>
        </w:tc>
        <w:tc>
          <w:tcPr>
            <w:tcW w:w="9575" w:type="dxa"/>
          </w:tcPr>
          <w:p w:rsidR="0088433B" w:rsidRDefault="006B4C1B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proofErr w:type="spellStart"/>
            <w:r>
              <w:rPr>
                <w:b/>
                <w:color w:val="auto"/>
                <w:sz w:val="28"/>
                <w:szCs w:val="28"/>
              </w:rPr>
              <w:t>Княгининский</w:t>
            </w:r>
            <w:proofErr w:type="spellEnd"/>
          </w:p>
        </w:tc>
      </w:tr>
      <w:tr w:rsidR="0088433B" w:rsidTr="00E86DC9">
        <w:tc>
          <w:tcPr>
            <w:tcW w:w="5211" w:type="dxa"/>
          </w:tcPr>
          <w:p w:rsidR="0088433B" w:rsidRDefault="0088433B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 w:rsidRPr="00C062C9">
              <w:rPr>
                <w:bCs/>
                <w:sz w:val="28"/>
                <w:szCs w:val="28"/>
                <w:lang w:eastAsia="ar-SA"/>
              </w:rPr>
              <w:t>Место работы</w:t>
            </w:r>
          </w:p>
        </w:tc>
        <w:tc>
          <w:tcPr>
            <w:tcW w:w="9575" w:type="dxa"/>
          </w:tcPr>
          <w:p w:rsidR="0088433B" w:rsidRDefault="006B4C1B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z w:val="28"/>
                <w:szCs w:val="28"/>
              </w:rPr>
              <w:t>МБОУ «</w:t>
            </w:r>
            <w:proofErr w:type="spellStart"/>
            <w:r>
              <w:rPr>
                <w:b/>
                <w:color w:val="auto"/>
                <w:sz w:val="28"/>
                <w:szCs w:val="28"/>
              </w:rPr>
              <w:t>Княгининская</w:t>
            </w:r>
            <w:proofErr w:type="spellEnd"/>
            <w:r>
              <w:rPr>
                <w:b/>
                <w:color w:val="auto"/>
                <w:sz w:val="28"/>
                <w:szCs w:val="28"/>
              </w:rPr>
              <w:t xml:space="preserve"> СОШ№2»</w:t>
            </w:r>
          </w:p>
        </w:tc>
      </w:tr>
      <w:tr w:rsidR="0088433B" w:rsidTr="00E86DC9">
        <w:tc>
          <w:tcPr>
            <w:tcW w:w="5211" w:type="dxa"/>
          </w:tcPr>
          <w:p w:rsidR="0088433B" w:rsidRDefault="0088433B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 w:rsidRPr="00C062C9">
              <w:rPr>
                <w:bCs/>
                <w:sz w:val="28"/>
                <w:szCs w:val="28"/>
                <w:lang w:eastAsia="ar-SA"/>
              </w:rPr>
              <w:t>Должность</w:t>
            </w:r>
          </w:p>
        </w:tc>
        <w:tc>
          <w:tcPr>
            <w:tcW w:w="9575" w:type="dxa"/>
          </w:tcPr>
          <w:p w:rsidR="0088433B" w:rsidRDefault="006B4C1B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z w:val="28"/>
                <w:szCs w:val="28"/>
              </w:rPr>
              <w:t>Учитель истории и обществознания</w:t>
            </w:r>
          </w:p>
        </w:tc>
      </w:tr>
      <w:tr w:rsidR="000F3AEA" w:rsidTr="008E351B">
        <w:tc>
          <w:tcPr>
            <w:tcW w:w="14786" w:type="dxa"/>
            <w:gridSpan w:val="2"/>
            <w:shd w:val="clear" w:color="auto" w:fill="DBE5F1" w:themeFill="accent1" w:themeFillTint="33"/>
          </w:tcPr>
          <w:p w:rsidR="000F3AEA" w:rsidRDefault="000F3AEA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 w:rsidRPr="00C062C9">
              <w:rPr>
                <w:b/>
                <w:bCs/>
                <w:sz w:val="28"/>
                <w:szCs w:val="28"/>
                <w:lang w:eastAsia="ar-SA"/>
              </w:rPr>
              <w:t xml:space="preserve">Общая </w:t>
            </w:r>
            <w:r w:rsidRPr="000F3AEA">
              <w:rPr>
                <w:b/>
                <w:color w:val="auto"/>
                <w:sz w:val="28"/>
                <w:szCs w:val="28"/>
              </w:rPr>
              <w:t>информация</w:t>
            </w:r>
          </w:p>
        </w:tc>
      </w:tr>
      <w:tr w:rsidR="0088433B" w:rsidTr="00E86DC9">
        <w:tc>
          <w:tcPr>
            <w:tcW w:w="5211" w:type="dxa"/>
          </w:tcPr>
          <w:p w:rsidR="0088433B" w:rsidRDefault="00DB22E9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 w:rsidRPr="00C062C9">
              <w:rPr>
                <w:bCs/>
                <w:sz w:val="28"/>
                <w:szCs w:val="28"/>
                <w:lang w:eastAsia="ar-SA"/>
              </w:rPr>
              <w:t>Предмет</w:t>
            </w:r>
          </w:p>
        </w:tc>
        <w:tc>
          <w:tcPr>
            <w:tcW w:w="9575" w:type="dxa"/>
          </w:tcPr>
          <w:p w:rsidR="0088433B" w:rsidRDefault="008D038E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z w:val="28"/>
                <w:szCs w:val="28"/>
              </w:rPr>
              <w:t>история</w:t>
            </w:r>
          </w:p>
        </w:tc>
      </w:tr>
      <w:tr w:rsidR="0088433B" w:rsidTr="00E86DC9">
        <w:tc>
          <w:tcPr>
            <w:tcW w:w="5211" w:type="dxa"/>
          </w:tcPr>
          <w:p w:rsidR="0088433B" w:rsidRDefault="002E0D46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 w:rsidRPr="00C062C9">
              <w:rPr>
                <w:bCs/>
                <w:sz w:val="28"/>
                <w:szCs w:val="28"/>
                <w:lang w:eastAsia="ar-SA"/>
              </w:rPr>
              <w:t>Класс</w:t>
            </w:r>
          </w:p>
        </w:tc>
        <w:tc>
          <w:tcPr>
            <w:tcW w:w="9575" w:type="dxa"/>
          </w:tcPr>
          <w:p w:rsidR="0088433B" w:rsidRDefault="008D038E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z w:val="28"/>
                <w:szCs w:val="28"/>
              </w:rPr>
              <w:t>6</w:t>
            </w:r>
          </w:p>
        </w:tc>
      </w:tr>
      <w:tr w:rsidR="002E0D46" w:rsidTr="00E86DC9">
        <w:tc>
          <w:tcPr>
            <w:tcW w:w="5211" w:type="dxa"/>
          </w:tcPr>
          <w:p w:rsidR="002E0D46" w:rsidRPr="00C062C9" w:rsidRDefault="002E0D46" w:rsidP="00C062C9">
            <w:pPr>
              <w:pStyle w:val="1"/>
              <w:widowControl w:val="0"/>
              <w:rPr>
                <w:bCs/>
                <w:sz w:val="28"/>
                <w:szCs w:val="28"/>
                <w:lang w:eastAsia="ar-SA"/>
              </w:rPr>
            </w:pPr>
            <w:r w:rsidRPr="00C062C9">
              <w:rPr>
                <w:bCs/>
                <w:sz w:val="28"/>
                <w:szCs w:val="28"/>
                <w:lang w:eastAsia="ar-SA"/>
              </w:rPr>
              <w:t>Тема урока</w:t>
            </w:r>
          </w:p>
        </w:tc>
        <w:tc>
          <w:tcPr>
            <w:tcW w:w="9575" w:type="dxa"/>
          </w:tcPr>
          <w:p w:rsidR="002E0D46" w:rsidRPr="008D038E" w:rsidRDefault="008D038E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z w:val="28"/>
                <w:szCs w:val="28"/>
              </w:rPr>
              <w:t xml:space="preserve">Московское государство и его соседи во второй половине </w:t>
            </w:r>
            <w:r>
              <w:rPr>
                <w:b/>
                <w:color w:val="auto"/>
                <w:sz w:val="28"/>
                <w:szCs w:val="28"/>
                <w:lang w:val="en-US"/>
              </w:rPr>
              <w:t>XV</w:t>
            </w:r>
            <w:r>
              <w:rPr>
                <w:b/>
                <w:color w:val="auto"/>
                <w:sz w:val="28"/>
                <w:szCs w:val="28"/>
              </w:rPr>
              <w:t xml:space="preserve"> в.</w:t>
            </w:r>
          </w:p>
        </w:tc>
      </w:tr>
      <w:tr w:rsidR="002E0D46" w:rsidTr="00E86DC9">
        <w:tc>
          <w:tcPr>
            <w:tcW w:w="5211" w:type="dxa"/>
          </w:tcPr>
          <w:p w:rsidR="002E0D46" w:rsidRPr="00C062C9" w:rsidRDefault="002E0D46" w:rsidP="00C062C9">
            <w:pPr>
              <w:pStyle w:val="1"/>
              <w:widowControl w:val="0"/>
              <w:rPr>
                <w:bCs/>
                <w:sz w:val="28"/>
                <w:szCs w:val="28"/>
                <w:lang w:eastAsia="ar-SA"/>
              </w:rPr>
            </w:pPr>
            <w:r w:rsidRPr="00C062C9">
              <w:rPr>
                <w:bCs/>
                <w:sz w:val="28"/>
                <w:szCs w:val="28"/>
                <w:lang w:eastAsia="ar-SA"/>
              </w:rPr>
              <w:t>Тип урока</w:t>
            </w:r>
          </w:p>
        </w:tc>
        <w:tc>
          <w:tcPr>
            <w:tcW w:w="9575" w:type="dxa"/>
          </w:tcPr>
          <w:p w:rsidR="002E0D46" w:rsidRDefault="008D038E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z w:val="28"/>
                <w:szCs w:val="28"/>
              </w:rPr>
              <w:t>Урок открытия нового знания</w:t>
            </w:r>
          </w:p>
        </w:tc>
      </w:tr>
      <w:tr w:rsidR="002E0D46" w:rsidTr="00E86DC9">
        <w:tc>
          <w:tcPr>
            <w:tcW w:w="5211" w:type="dxa"/>
          </w:tcPr>
          <w:p w:rsidR="002E0D46" w:rsidRPr="00C062C9" w:rsidRDefault="002E0D46" w:rsidP="002E0D46">
            <w:pPr>
              <w:pStyle w:val="1"/>
              <w:widowControl w:val="0"/>
              <w:tabs>
                <w:tab w:val="left" w:pos="3510"/>
              </w:tabs>
              <w:rPr>
                <w:bCs/>
                <w:sz w:val="28"/>
                <w:szCs w:val="28"/>
                <w:lang w:eastAsia="ar-SA"/>
              </w:rPr>
            </w:pPr>
            <w:r w:rsidRPr="00C062C9">
              <w:rPr>
                <w:bCs/>
                <w:sz w:val="28"/>
                <w:szCs w:val="28"/>
                <w:lang w:eastAsia="ar-SA"/>
              </w:rPr>
              <w:t>Цель</w:t>
            </w:r>
          </w:p>
        </w:tc>
        <w:tc>
          <w:tcPr>
            <w:tcW w:w="9575" w:type="dxa"/>
          </w:tcPr>
          <w:p w:rsidR="002E0D46" w:rsidRDefault="008D038E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z w:val="28"/>
                <w:szCs w:val="28"/>
              </w:rPr>
              <w:t>Формирование у учащихся целостного представления о завершающем этапе объединения русских земель и освобождении от ордынской зависимости</w:t>
            </w:r>
          </w:p>
        </w:tc>
      </w:tr>
      <w:tr w:rsidR="00F93D07" w:rsidTr="00D23175">
        <w:tc>
          <w:tcPr>
            <w:tcW w:w="14786" w:type="dxa"/>
            <w:gridSpan w:val="2"/>
          </w:tcPr>
          <w:p w:rsidR="00F93D07" w:rsidRDefault="00F93D07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eastAsia="ar-SA"/>
              </w:rPr>
              <w:t>З</w:t>
            </w:r>
            <w:r w:rsidRPr="00C062C9">
              <w:rPr>
                <w:bCs/>
                <w:sz w:val="28"/>
                <w:szCs w:val="28"/>
                <w:lang w:eastAsia="ar-SA"/>
              </w:rPr>
              <w:t>адачи</w:t>
            </w:r>
          </w:p>
        </w:tc>
      </w:tr>
      <w:tr w:rsidR="002E0D46" w:rsidTr="00E86DC9">
        <w:tc>
          <w:tcPr>
            <w:tcW w:w="5211" w:type="dxa"/>
          </w:tcPr>
          <w:p w:rsidR="002E0D46" w:rsidRPr="00C062C9" w:rsidRDefault="00E86DC9" w:rsidP="00E86DC9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rPr>
                <w:bCs/>
                <w:sz w:val="28"/>
                <w:szCs w:val="28"/>
                <w:lang w:eastAsia="ar-SA"/>
              </w:rPr>
            </w:pPr>
            <w:r w:rsidRPr="005A45E9">
              <w:rPr>
                <w:rFonts w:eastAsia="Calibri"/>
                <w:bCs/>
                <w:color w:val="231F20"/>
                <w:sz w:val="28"/>
                <w:szCs w:val="28"/>
                <w:lang w:eastAsia="ar-SA"/>
              </w:rPr>
              <w:t>образовательные</w:t>
            </w:r>
          </w:p>
        </w:tc>
        <w:tc>
          <w:tcPr>
            <w:tcW w:w="9575" w:type="dxa"/>
          </w:tcPr>
          <w:p w:rsidR="002E0D46" w:rsidRDefault="008D038E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z w:val="28"/>
                <w:szCs w:val="28"/>
              </w:rPr>
              <w:t>Повторить предпосылки объединения земель вокруг Москвы. Изучить процесс собирания русских земель при Иване Великом. Рассмотреть признаки, указывающие на формирование единого государства</w:t>
            </w:r>
          </w:p>
        </w:tc>
      </w:tr>
      <w:tr w:rsidR="002E0D46" w:rsidTr="00E86DC9">
        <w:tc>
          <w:tcPr>
            <w:tcW w:w="5211" w:type="dxa"/>
          </w:tcPr>
          <w:p w:rsidR="002E0D46" w:rsidRPr="00C062C9" w:rsidRDefault="00E86DC9" w:rsidP="00E86DC9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rPr>
                <w:bCs/>
                <w:sz w:val="28"/>
                <w:szCs w:val="28"/>
                <w:lang w:eastAsia="ar-SA"/>
              </w:rPr>
            </w:pPr>
            <w:r w:rsidRPr="005A45E9">
              <w:rPr>
                <w:rFonts w:eastAsia="Calibri"/>
                <w:bCs/>
                <w:color w:val="231F20"/>
                <w:sz w:val="28"/>
                <w:szCs w:val="28"/>
                <w:lang w:eastAsia="ar-SA"/>
              </w:rPr>
              <w:t>развивающие</w:t>
            </w:r>
          </w:p>
        </w:tc>
        <w:tc>
          <w:tcPr>
            <w:tcW w:w="9575" w:type="dxa"/>
          </w:tcPr>
          <w:p w:rsidR="002E0D46" w:rsidRDefault="008D038E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z w:val="28"/>
                <w:szCs w:val="28"/>
              </w:rPr>
              <w:t>Развивать умение анализировать материал, систематизировать его в виде схемы, работать с контурной картой. Извлекать знания из дополнительных источников, наглядных средств обучения. Развивать понятийный аппарат</w:t>
            </w:r>
          </w:p>
        </w:tc>
      </w:tr>
      <w:tr w:rsidR="002E0D46" w:rsidTr="00E86DC9">
        <w:tc>
          <w:tcPr>
            <w:tcW w:w="5211" w:type="dxa"/>
          </w:tcPr>
          <w:p w:rsidR="002E0D46" w:rsidRPr="00C062C9" w:rsidRDefault="00E86DC9" w:rsidP="00E86DC9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rPr>
                <w:bCs/>
                <w:sz w:val="28"/>
                <w:szCs w:val="28"/>
                <w:lang w:eastAsia="ar-SA"/>
              </w:rPr>
            </w:pPr>
            <w:r w:rsidRPr="005A45E9">
              <w:rPr>
                <w:rFonts w:eastAsia="Calibri"/>
                <w:bCs/>
                <w:color w:val="231F20"/>
                <w:sz w:val="28"/>
                <w:szCs w:val="28"/>
                <w:lang w:eastAsia="ar-SA"/>
              </w:rPr>
              <w:t>воспитательные</w:t>
            </w:r>
          </w:p>
        </w:tc>
        <w:tc>
          <w:tcPr>
            <w:tcW w:w="9575" w:type="dxa"/>
          </w:tcPr>
          <w:p w:rsidR="002E0D46" w:rsidRDefault="008D038E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z w:val="28"/>
                <w:szCs w:val="28"/>
              </w:rPr>
              <w:t>Воспитывать уважение к прошлому своей страны, чувство гордости за ее историю</w:t>
            </w:r>
          </w:p>
        </w:tc>
      </w:tr>
      <w:tr w:rsidR="00E86DC9" w:rsidTr="008E351B">
        <w:tc>
          <w:tcPr>
            <w:tcW w:w="14786" w:type="dxa"/>
            <w:gridSpan w:val="2"/>
            <w:shd w:val="clear" w:color="auto" w:fill="DBE5F1" w:themeFill="accent1" w:themeFillTint="33"/>
          </w:tcPr>
          <w:p w:rsidR="00E86DC9" w:rsidRDefault="00E86DC9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 w:rsidRPr="00C062C9">
              <w:rPr>
                <w:rFonts w:eastAsia="Times New Roman"/>
                <w:b/>
                <w:color w:val="auto"/>
                <w:sz w:val="28"/>
                <w:szCs w:val="28"/>
              </w:rPr>
              <w:t>Планируемые результаты</w:t>
            </w:r>
          </w:p>
        </w:tc>
      </w:tr>
      <w:tr w:rsidR="002E0D46" w:rsidTr="00E86DC9">
        <w:tc>
          <w:tcPr>
            <w:tcW w:w="5211" w:type="dxa"/>
          </w:tcPr>
          <w:p w:rsidR="002E0D46" w:rsidRPr="00E86DC9" w:rsidRDefault="00E86DC9" w:rsidP="00E86DC9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rPr>
                <w:rFonts w:eastAsia="Calibri"/>
                <w:bCs/>
                <w:color w:val="231F20"/>
                <w:sz w:val="28"/>
                <w:szCs w:val="28"/>
                <w:lang w:eastAsia="ar-SA"/>
              </w:rPr>
            </w:pPr>
            <w:r w:rsidRPr="00C062C9">
              <w:rPr>
                <w:rFonts w:eastAsia="Calibri"/>
                <w:bCs/>
                <w:color w:val="231F20"/>
                <w:sz w:val="28"/>
                <w:szCs w:val="28"/>
                <w:lang w:eastAsia="ar-SA"/>
              </w:rPr>
              <w:t>личностные</w:t>
            </w:r>
          </w:p>
        </w:tc>
        <w:tc>
          <w:tcPr>
            <w:tcW w:w="9575" w:type="dxa"/>
          </w:tcPr>
          <w:p w:rsidR="002E0D46" w:rsidRPr="008D038E" w:rsidRDefault="008D038E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 w:rsidRPr="008D038E">
              <w:rPr>
                <w:b/>
                <w:color w:val="auto"/>
                <w:sz w:val="28"/>
                <w:shd w:val="clear" w:color="auto" w:fill="FFFFFF"/>
              </w:rPr>
              <w:t>Готовность и способность обучающихся к самостоятельной учебной деятельности,  формирование мотивации к изучению темы,  осознание своей идентичности как гражданина страны, осмысление социально-нравственного опыта предшествующих поколений и формирование собственной позиции.</w:t>
            </w:r>
          </w:p>
        </w:tc>
      </w:tr>
      <w:tr w:rsidR="002E0D46" w:rsidTr="00E86DC9">
        <w:tc>
          <w:tcPr>
            <w:tcW w:w="5211" w:type="dxa"/>
          </w:tcPr>
          <w:p w:rsidR="002E0D46" w:rsidRPr="00E86DC9" w:rsidRDefault="00E86DC9" w:rsidP="00E86DC9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rPr>
                <w:rFonts w:eastAsia="Calibri"/>
                <w:bCs/>
                <w:color w:val="231F20"/>
                <w:sz w:val="28"/>
                <w:szCs w:val="28"/>
                <w:lang w:eastAsia="ar-SA"/>
              </w:rPr>
            </w:pPr>
            <w:r w:rsidRPr="00C062C9">
              <w:rPr>
                <w:rFonts w:eastAsia="Calibri"/>
                <w:bCs/>
                <w:color w:val="231F20"/>
                <w:sz w:val="28"/>
                <w:szCs w:val="28"/>
                <w:lang w:eastAsia="ar-SA"/>
              </w:rPr>
              <w:t>предметные</w:t>
            </w:r>
          </w:p>
        </w:tc>
        <w:tc>
          <w:tcPr>
            <w:tcW w:w="9575" w:type="dxa"/>
          </w:tcPr>
          <w:p w:rsidR="002E0D46" w:rsidRPr="008D038E" w:rsidRDefault="008D038E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 w:rsidRPr="008D038E">
              <w:rPr>
                <w:b/>
                <w:color w:val="auto"/>
                <w:sz w:val="28"/>
                <w:shd w:val="clear" w:color="auto" w:fill="FFFFFF"/>
              </w:rPr>
              <w:t>Возможность научиться проводить поиск информации в источнике (текст, изображение); определять смысл высказывания, изображения; находить и показывать на карте исторические объекты; </w:t>
            </w:r>
          </w:p>
        </w:tc>
      </w:tr>
      <w:tr w:rsidR="002E0D46" w:rsidTr="00E86DC9">
        <w:tc>
          <w:tcPr>
            <w:tcW w:w="5211" w:type="dxa"/>
          </w:tcPr>
          <w:p w:rsidR="002E0D46" w:rsidRPr="00C062C9" w:rsidRDefault="00E86DC9" w:rsidP="00E86DC9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rPr>
                <w:bCs/>
                <w:sz w:val="28"/>
                <w:szCs w:val="28"/>
                <w:lang w:eastAsia="ar-SA"/>
              </w:rPr>
            </w:pPr>
            <w:proofErr w:type="spellStart"/>
            <w:r w:rsidRPr="00C062C9">
              <w:rPr>
                <w:rFonts w:eastAsia="Calibri"/>
                <w:bCs/>
                <w:color w:val="231F20"/>
                <w:sz w:val="28"/>
                <w:szCs w:val="28"/>
                <w:lang w:eastAsia="ar-SA"/>
              </w:rPr>
              <w:t>метапредметные</w:t>
            </w:r>
            <w:proofErr w:type="spellEnd"/>
            <w:r>
              <w:rPr>
                <w:rFonts w:eastAsia="Calibri"/>
                <w:bCs/>
                <w:color w:val="231F20"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9575" w:type="dxa"/>
          </w:tcPr>
          <w:p w:rsidR="002E0D46" w:rsidRDefault="002E0D46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</w:p>
        </w:tc>
      </w:tr>
      <w:tr w:rsidR="002E0D46" w:rsidTr="00E86DC9">
        <w:tc>
          <w:tcPr>
            <w:tcW w:w="5211" w:type="dxa"/>
          </w:tcPr>
          <w:p w:rsidR="002E0D46" w:rsidRPr="00C062C9" w:rsidRDefault="00E86DC9" w:rsidP="00E86DC9">
            <w:pPr>
              <w:pStyle w:val="1"/>
              <w:widowControl w:val="0"/>
              <w:numPr>
                <w:ilvl w:val="1"/>
                <w:numId w:val="2"/>
              </w:numPr>
              <w:tabs>
                <w:tab w:val="left" w:pos="3510"/>
              </w:tabs>
              <w:rPr>
                <w:bCs/>
                <w:sz w:val="28"/>
                <w:szCs w:val="28"/>
                <w:lang w:eastAsia="ar-SA"/>
              </w:rPr>
            </w:pPr>
            <w:r w:rsidRPr="00C062C9">
              <w:rPr>
                <w:rFonts w:eastAsia="Calibri"/>
                <w:bCs/>
                <w:color w:val="231F20"/>
                <w:sz w:val="28"/>
                <w:szCs w:val="28"/>
                <w:lang w:eastAsia="ar-SA"/>
              </w:rPr>
              <w:t>регулятивные УУД</w:t>
            </w:r>
          </w:p>
        </w:tc>
        <w:tc>
          <w:tcPr>
            <w:tcW w:w="9575" w:type="dxa"/>
          </w:tcPr>
          <w:p w:rsidR="002E0D46" w:rsidRPr="008D038E" w:rsidRDefault="008D038E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 w:rsidRPr="008D038E">
              <w:rPr>
                <w:b/>
                <w:color w:val="auto"/>
                <w:sz w:val="28"/>
                <w:shd w:val="clear" w:color="auto" w:fill="FFFFFF"/>
              </w:rPr>
              <w:t>Умение работать с учебной и внешкольной информацией, различными логическими действиями (определение и ограничение понятий, установление причинно-следственных и родовидовых связей и др.);</w:t>
            </w:r>
          </w:p>
        </w:tc>
      </w:tr>
      <w:tr w:rsidR="002E0D46" w:rsidTr="00E86DC9">
        <w:tc>
          <w:tcPr>
            <w:tcW w:w="5211" w:type="dxa"/>
          </w:tcPr>
          <w:p w:rsidR="002E0D46" w:rsidRPr="00C062C9" w:rsidRDefault="00E86DC9" w:rsidP="00E86DC9">
            <w:pPr>
              <w:pStyle w:val="1"/>
              <w:widowControl w:val="0"/>
              <w:numPr>
                <w:ilvl w:val="1"/>
                <w:numId w:val="2"/>
              </w:numPr>
              <w:tabs>
                <w:tab w:val="left" w:pos="3510"/>
              </w:tabs>
              <w:rPr>
                <w:bCs/>
                <w:sz w:val="28"/>
                <w:szCs w:val="28"/>
                <w:lang w:eastAsia="ar-SA"/>
              </w:rPr>
            </w:pPr>
            <w:r w:rsidRPr="00C062C9">
              <w:rPr>
                <w:rFonts w:eastAsia="Calibri"/>
                <w:bCs/>
                <w:color w:val="231F20"/>
                <w:sz w:val="28"/>
                <w:szCs w:val="28"/>
                <w:lang w:eastAsia="ar-SA"/>
              </w:rPr>
              <w:t>познавательные УУД</w:t>
            </w:r>
          </w:p>
        </w:tc>
        <w:tc>
          <w:tcPr>
            <w:tcW w:w="9575" w:type="dxa"/>
          </w:tcPr>
          <w:p w:rsidR="008D038E" w:rsidRPr="008D038E" w:rsidRDefault="008D038E" w:rsidP="008D038E">
            <w:pPr>
              <w:rPr>
                <w:rFonts w:ascii="Arial" w:eastAsia="Times New Roman" w:hAnsi="Arial" w:cs="Arial"/>
                <w:b/>
                <w:sz w:val="28"/>
                <w:szCs w:val="24"/>
              </w:rPr>
            </w:pPr>
            <w:r w:rsidRPr="008D038E">
              <w:rPr>
                <w:rFonts w:ascii="Arial" w:eastAsia="Times New Roman" w:hAnsi="Arial" w:cs="Arial"/>
                <w:b/>
                <w:sz w:val="28"/>
                <w:szCs w:val="24"/>
                <w:bdr w:val="none" w:sz="0" w:space="0" w:color="auto" w:frame="1"/>
                <w:shd w:val="clear" w:color="auto" w:fill="FFFFFF"/>
              </w:rPr>
              <w:t>возможность научиться воспринимать и анализировать сообщения, источники, извлекать информацию и систематизировать её;</w:t>
            </w:r>
          </w:p>
          <w:p w:rsidR="008D038E" w:rsidRPr="008D038E" w:rsidRDefault="008D038E" w:rsidP="008D038E">
            <w:pPr>
              <w:shd w:val="clear" w:color="auto" w:fill="FFFFFF"/>
              <w:spacing w:line="360" w:lineRule="atLeast"/>
              <w:textAlignment w:val="baseline"/>
              <w:rPr>
                <w:rFonts w:ascii="Arial" w:eastAsia="Times New Roman" w:hAnsi="Arial" w:cs="Arial"/>
                <w:b/>
                <w:sz w:val="28"/>
                <w:szCs w:val="24"/>
              </w:rPr>
            </w:pPr>
            <w:r w:rsidRPr="008D038E">
              <w:rPr>
                <w:rFonts w:ascii="Arial" w:eastAsia="Times New Roman" w:hAnsi="Arial" w:cs="Arial"/>
                <w:b/>
                <w:sz w:val="28"/>
                <w:szCs w:val="24"/>
                <w:bdr w:val="none" w:sz="0" w:space="0" w:color="auto" w:frame="1"/>
              </w:rPr>
              <w:t>использование современных источников информации, в том</w:t>
            </w:r>
          </w:p>
          <w:p w:rsidR="008D038E" w:rsidRPr="008D038E" w:rsidRDefault="008D038E" w:rsidP="008D038E">
            <w:pPr>
              <w:shd w:val="clear" w:color="auto" w:fill="FFFFFF"/>
              <w:spacing w:line="360" w:lineRule="atLeast"/>
              <w:textAlignment w:val="baseline"/>
              <w:rPr>
                <w:rFonts w:ascii="Arial" w:eastAsia="Times New Roman" w:hAnsi="Arial" w:cs="Arial"/>
                <w:b/>
                <w:sz w:val="28"/>
                <w:szCs w:val="24"/>
              </w:rPr>
            </w:pPr>
            <w:r w:rsidRPr="008D038E">
              <w:rPr>
                <w:rFonts w:ascii="Arial" w:eastAsia="Times New Roman" w:hAnsi="Arial" w:cs="Arial"/>
                <w:b/>
                <w:sz w:val="28"/>
                <w:szCs w:val="24"/>
                <w:bdr w:val="none" w:sz="0" w:space="0" w:color="auto" w:frame="1"/>
              </w:rPr>
              <w:t>числе, материалов на электронных носителях и ресурсов сети</w:t>
            </w:r>
          </w:p>
          <w:p w:rsidR="008D038E" w:rsidRPr="008D038E" w:rsidRDefault="008D038E" w:rsidP="008D038E">
            <w:pPr>
              <w:shd w:val="clear" w:color="auto" w:fill="FFFFFF"/>
              <w:spacing w:line="360" w:lineRule="atLeast"/>
              <w:textAlignment w:val="baseline"/>
              <w:rPr>
                <w:rFonts w:ascii="Arial" w:eastAsia="Times New Roman" w:hAnsi="Arial" w:cs="Arial"/>
                <w:b/>
                <w:sz w:val="28"/>
                <w:szCs w:val="24"/>
              </w:rPr>
            </w:pPr>
            <w:r w:rsidRPr="008D038E">
              <w:rPr>
                <w:rFonts w:ascii="Arial" w:eastAsia="Times New Roman" w:hAnsi="Arial" w:cs="Arial"/>
                <w:b/>
                <w:sz w:val="28"/>
                <w:szCs w:val="24"/>
                <w:bdr w:val="none" w:sz="0" w:space="0" w:color="auto" w:frame="1"/>
              </w:rPr>
              <w:t>Интернет;</w:t>
            </w:r>
          </w:p>
          <w:p w:rsidR="002E0D46" w:rsidRPr="008D038E" w:rsidRDefault="002E0D46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</w:p>
        </w:tc>
      </w:tr>
      <w:tr w:rsidR="002E0D46" w:rsidTr="00E86DC9">
        <w:tc>
          <w:tcPr>
            <w:tcW w:w="5211" w:type="dxa"/>
          </w:tcPr>
          <w:p w:rsidR="002E0D46" w:rsidRPr="00C062C9" w:rsidRDefault="00E86DC9" w:rsidP="00E86DC9">
            <w:pPr>
              <w:pStyle w:val="1"/>
              <w:widowControl w:val="0"/>
              <w:numPr>
                <w:ilvl w:val="1"/>
                <w:numId w:val="2"/>
              </w:numPr>
              <w:tabs>
                <w:tab w:val="left" w:pos="3510"/>
              </w:tabs>
              <w:rPr>
                <w:bCs/>
                <w:sz w:val="28"/>
                <w:szCs w:val="28"/>
                <w:lang w:eastAsia="ar-SA"/>
              </w:rPr>
            </w:pPr>
            <w:r w:rsidRPr="00C062C9">
              <w:rPr>
                <w:rFonts w:eastAsia="Calibri"/>
                <w:bCs/>
                <w:color w:val="231F20"/>
                <w:sz w:val="28"/>
                <w:szCs w:val="28"/>
                <w:lang w:eastAsia="ar-SA"/>
              </w:rPr>
              <w:t>коммуникатив</w:t>
            </w:r>
            <w:r>
              <w:rPr>
                <w:rFonts w:eastAsia="Calibri"/>
                <w:bCs/>
                <w:color w:val="231F20"/>
                <w:sz w:val="28"/>
                <w:szCs w:val="28"/>
                <w:lang w:eastAsia="ar-SA"/>
              </w:rPr>
              <w:t>ные УУД</w:t>
            </w:r>
          </w:p>
        </w:tc>
        <w:tc>
          <w:tcPr>
            <w:tcW w:w="9575" w:type="dxa"/>
          </w:tcPr>
          <w:p w:rsidR="002E0D46" w:rsidRPr="008D038E" w:rsidRDefault="008D038E" w:rsidP="008D038E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 w:rsidRPr="008D038E">
              <w:rPr>
                <w:b/>
                <w:color w:val="auto"/>
                <w:sz w:val="28"/>
                <w:shd w:val="clear" w:color="auto" w:fill="FFFFFF"/>
              </w:rPr>
              <w:t>формирование умения учитывать позицию собеседника, организовывать и осуществлять сотрудничество и кооперацию с учителем и сверстниками, адекватно воспринимать и передавать информацию, отображать предметное содержание и условия деятельности в сообщениях, важнейшими компонентами которых являются тексты.</w:t>
            </w:r>
          </w:p>
        </w:tc>
      </w:tr>
      <w:tr w:rsidR="00E86DC9" w:rsidTr="008E351B">
        <w:tc>
          <w:tcPr>
            <w:tcW w:w="14786" w:type="dxa"/>
            <w:gridSpan w:val="2"/>
            <w:shd w:val="clear" w:color="auto" w:fill="DBE5F1" w:themeFill="accent1" w:themeFillTint="33"/>
          </w:tcPr>
          <w:p w:rsidR="00E86DC9" w:rsidRDefault="00E86DC9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 w:rsidRPr="00C062C9">
              <w:rPr>
                <w:b/>
                <w:bCs/>
                <w:sz w:val="28"/>
                <w:szCs w:val="28"/>
                <w:lang w:eastAsia="ar-SA"/>
              </w:rPr>
              <w:t>Фонды оценочных средств</w:t>
            </w:r>
          </w:p>
        </w:tc>
      </w:tr>
      <w:tr w:rsidR="002E0D46" w:rsidTr="00E86DC9">
        <w:tc>
          <w:tcPr>
            <w:tcW w:w="5211" w:type="dxa"/>
          </w:tcPr>
          <w:p w:rsidR="002E0D46" w:rsidRPr="00C062C9" w:rsidRDefault="00E86DC9" w:rsidP="00C062C9">
            <w:pPr>
              <w:pStyle w:val="1"/>
              <w:widowControl w:val="0"/>
              <w:rPr>
                <w:bCs/>
                <w:sz w:val="28"/>
                <w:szCs w:val="28"/>
                <w:lang w:eastAsia="ar-SA"/>
              </w:rPr>
            </w:pPr>
            <w:r w:rsidRPr="00C062C9">
              <w:rPr>
                <w:bCs/>
                <w:sz w:val="28"/>
                <w:szCs w:val="28"/>
                <w:lang w:eastAsia="ar-SA"/>
              </w:rPr>
              <w:t>Формы контроля и диагностики достижения результатов обучения</w:t>
            </w:r>
          </w:p>
        </w:tc>
        <w:tc>
          <w:tcPr>
            <w:tcW w:w="9575" w:type="dxa"/>
          </w:tcPr>
          <w:p w:rsidR="008D038E" w:rsidRPr="008D038E" w:rsidRDefault="008D038E" w:rsidP="008D038E">
            <w:pPr>
              <w:rPr>
                <w:rFonts w:ascii="Arial" w:eastAsia="Times New Roman" w:hAnsi="Arial" w:cs="Arial"/>
                <w:b/>
                <w:sz w:val="28"/>
                <w:szCs w:val="24"/>
              </w:rPr>
            </w:pPr>
            <w:r w:rsidRPr="008D038E">
              <w:rPr>
                <w:rFonts w:ascii="Arial" w:eastAsia="Times New Roman" w:hAnsi="Arial" w:cs="Arial"/>
                <w:b/>
                <w:sz w:val="28"/>
                <w:szCs w:val="24"/>
                <w:bdr w:val="none" w:sz="0" w:space="0" w:color="auto" w:frame="1"/>
                <w:shd w:val="clear" w:color="auto" w:fill="FFFFFF"/>
              </w:rPr>
              <w:t>Фронтальный опрос</w:t>
            </w:r>
          </w:p>
          <w:p w:rsidR="008D038E" w:rsidRPr="008D038E" w:rsidRDefault="008D038E" w:rsidP="008D038E">
            <w:pPr>
              <w:shd w:val="clear" w:color="auto" w:fill="FFFFFF"/>
              <w:spacing w:line="360" w:lineRule="atLeast"/>
              <w:textAlignment w:val="baseline"/>
              <w:rPr>
                <w:rFonts w:ascii="Arial" w:eastAsia="Times New Roman" w:hAnsi="Arial" w:cs="Arial"/>
                <w:b/>
                <w:sz w:val="28"/>
                <w:szCs w:val="24"/>
              </w:rPr>
            </w:pPr>
            <w:r w:rsidRPr="008D038E">
              <w:rPr>
                <w:rFonts w:ascii="Arial" w:eastAsia="Times New Roman" w:hAnsi="Arial" w:cs="Arial"/>
                <w:b/>
                <w:sz w:val="28"/>
                <w:szCs w:val="24"/>
                <w:bdr w:val="none" w:sz="0" w:space="0" w:color="auto" w:frame="1"/>
              </w:rPr>
              <w:t>Дидактические задания </w:t>
            </w:r>
          </w:p>
          <w:p w:rsidR="008D038E" w:rsidRPr="008D038E" w:rsidRDefault="008D038E" w:rsidP="008D038E">
            <w:pPr>
              <w:shd w:val="clear" w:color="auto" w:fill="FFFFFF"/>
              <w:spacing w:line="360" w:lineRule="atLeast"/>
              <w:textAlignment w:val="baseline"/>
              <w:rPr>
                <w:rFonts w:ascii="Arial" w:eastAsia="Times New Roman" w:hAnsi="Arial" w:cs="Arial"/>
                <w:b/>
                <w:sz w:val="28"/>
                <w:szCs w:val="24"/>
              </w:rPr>
            </w:pPr>
            <w:r w:rsidRPr="008D038E">
              <w:rPr>
                <w:rFonts w:ascii="Arial" w:eastAsia="Times New Roman" w:hAnsi="Arial" w:cs="Arial"/>
                <w:b/>
                <w:sz w:val="28"/>
                <w:szCs w:val="24"/>
                <w:bdr w:val="none" w:sz="0" w:space="0" w:color="auto" w:frame="1"/>
              </w:rPr>
              <w:t xml:space="preserve">Проверочная работа в виде </w:t>
            </w:r>
            <w:r w:rsidR="006B4C1B" w:rsidRPr="008D038E">
              <w:rPr>
                <w:rFonts w:ascii="Arial" w:eastAsia="Times New Roman" w:hAnsi="Arial" w:cs="Arial"/>
                <w:b/>
                <w:sz w:val="28"/>
                <w:szCs w:val="24"/>
                <w:bdr w:val="none" w:sz="0" w:space="0" w:color="auto" w:frame="1"/>
              </w:rPr>
              <w:t>теста в</w:t>
            </w:r>
            <w:r w:rsidRPr="008D038E">
              <w:rPr>
                <w:rFonts w:ascii="Arial" w:eastAsia="Times New Roman" w:hAnsi="Arial" w:cs="Arial"/>
                <w:b/>
                <w:sz w:val="28"/>
                <w:szCs w:val="24"/>
                <w:bdr w:val="none" w:sz="0" w:space="0" w:color="auto" w:frame="1"/>
              </w:rPr>
              <w:t xml:space="preserve"> </w:t>
            </w:r>
            <w:r w:rsidR="004378D2" w:rsidRPr="004378D2">
              <w:rPr>
                <w:rFonts w:ascii="Arial" w:eastAsia="Times New Roman" w:hAnsi="Arial" w:cs="Arial"/>
                <w:b/>
                <w:sz w:val="28"/>
                <w:szCs w:val="24"/>
                <w:bdr w:val="none" w:sz="0" w:space="0" w:color="auto" w:frame="1"/>
              </w:rPr>
              <w:t>РЭШ</w:t>
            </w:r>
            <w:r w:rsidRPr="008D038E">
              <w:rPr>
                <w:rFonts w:ascii="Arial" w:eastAsia="Times New Roman" w:hAnsi="Arial" w:cs="Arial"/>
                <w:b/>
                <w:sz w:val="28"/>
                <w:szCs w:val="24"/>
                <w:bdr w:val="none" w:sz="0" w:space="0" w:color="auto" w:frame="1"/>
              </w:rPr>
              <w:t> </w:t>
            </w:r>
          </w:p>
          <w:p w:rsidR="002E0D46" w:rsidRPr="004378D2" w:rsidRDefault="002E0D46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</w:p>
        </w:tc>
      </w:tr>
      <w:tr w:rsidR="00F93D07" w:rsidTr="00E86DC9">
        <w:tc>
          <w:tcPr>
            <w:tcW w:w="5211" w:type="dxa"/>
          </w:tcPr>
          <w:p w:rsidR="00F93D07" w:rsidRPr="00F93D07" w:rsidRDefault="00F93D07" w:rsidP="00F93D07">
            <w:pPr>
              <w:pStyle w:val="1"/>
              <w:widowControl w:val="0"/>
              <w:tabs>
                <w:tab w:val="left" w:pos="3510"/>
              </w:tabs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 xml:space="preserve">Форма обучения </w:t>
            </w:r>
            <w:r w:rsidRPr="00F93D07">
              <w:rPr>
                <w:rFonts w:eastAsia="Times New Roman"/>
                <w:sz w:val="28"/>
                <w:szCs w:val="28"/>
              </w:rPr>
              <w:t>(очная, заочная, очно-заочная)</w:t>
            </w:r>
          </w:p>
          <w:p w:rsidR="00F93D07" w:rsidRPr="00C062C9" w:rsidRDefault="00F93D07" w:rsidP="00C062C9">
            <w:pPr>
              <w:pStyle w:val="1"/>
              <w:widowControl w:val="0"/>
              <w:rPr>
                <w:bCs/>
                <w:sz w:val="28"/>
                <w:szCs w:val="28"/>
                <w:lang w:eastAsia="ar-SA"/>
              </w:rPr>
            </w:pPr>
          </w:p>
        </w:tc>
        <w:tc>
          <w:tcPr>
            <w:tcW w:w="9575" w:type="dxa"/>
          </w:tcPr>
          <w:p w:rsidR="00F93D07" w:rsidRDefault="004378D2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z w:val="28"/>
                <w:szCs w:val="28"/>
              </w:rPr>
              <w:t>очно-заочная</w:t>
            </w:r>
          </w:p>
        </w:tc>
      </w:tr>
      <w:tr w:rsidR="002E0D46" w:rsidTr="00F93D07">
        <w:trPr>
          <w:trHeight w:val="745"/>
        </w:trPr>
        <w:tc>
          <w:tcPr>
            <w:tcW w:w="5211" w:type="dxa"/>
          </w:tcPr>
          <w:p w:rsidR="002E0D46" w:rsidRPr="00C062C9" w:rsidRDefault="00E86DC9" w:rsidP="00E86DC9">
            <w:pPr>
              <w:pStyle w:val="1"/>
              <w:widowControl w:val="0"/>
              <w:tabs>
                <w:tab w:val="left" w:pos="3510"/>
              </w:tabs>
              <w:rPr>
                <w:bCs/>
                <w:sz w:val="28"/>
                <w:szCs w:val="28"/>
                <w:lang w:eastAsia="ar-SA"/>
              </w:rPr>
            </w:pPr>
            <w:r>
              <w:rPr>
                <w:b/>
                <w:bCs/>
                <w:sz w:val="28"/>
                <w:szCs w:val="28"/>
                <w:lang w:eastAsia="ar-SA"/>
              </w:rPr>
              <w:lastRenderedPageBreak/>
              <w:t>Педагогические т</w:t>
            </w:r>
            <w:r w:rsidRPr="00C062C9">
              <w:rPr>
                <w:b/>
                <w:bCs/>
                <w:sz w:val="28"/>
                <w:szCs w:val="28"/>
                <w:lang w:eastAsia="ar-SA"/>
              </w:rPr>
              <w:t>ехнологи</w:t>
            </w:r>
            <w:r>
              <w:rPr>
                <w:b/>
                <w:bCs/>
                <w:sz w:val="28"/>
                <w:szCs w:val="28"/>
                <w:lang w:eastAsia="ar-SA"/>
              </w:rPr>
              <w:t>и</w:t>
            </w:r>
            <w:r w:rsidRPr="00C062C9">
              <w:rPr>
                <w:b/>
                <w:bCs/>
                <w:sz w:val="28"/>
                <w:szCs w:val="28"/>
                <w:lang w:eastAsia="ar-SA"/>
              </w:rPr>
              <w:t xml:space="preserve"> организации учебной деятельности</w:t>
            </w:r>
            <w:r>
              <w:rPr>
                <w:b/>
                <w:bCs/>
                <w:sz w:val="28"/>
                <w:szCs w:val="28"/>
                <w:lang w:eastAsia="ar-SA"/>
              </w:rPr>
              <w:t xml:space="preserve"> </w:t>
            </w:r>
            <w:r w:rsidRPr="00F93D07">
              <w:rPr>
                <w:bCs/>
                <w:sz w:val="28"/>
                <w:szCs w:val="28"/>
                <w:lang w:eastAsia="ar-SA"/>
              </w:rPr>
              <w:t>(</w:t>
            </w:r>
            <w:r w:rsidRPr="00F93D07">
              <w:rPr>
                <w:sz w:val="28"/>
                <w:szCs w:val="28"/>
              </w:rPr>
              <w:t>«перевернутое обучение», проектное обучение, исследовательское обучение, проблемное обучение, обучение в малых группах, ТРИЗ, ТРКМ и др.)</w:t>
            </w:r>
            <w:r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9575" w:type="dxa"/>
          </w:tcPr>
          <w:p w:rsidR="002E0D46" w:rsidRPr="004378D2" w:rsidRDefault="004378D2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 w:rsidRPr="004378D2">
              <w:rPr>
                <w:b/>
                <w:color w:val="auto"/>
                <w:sz w:val="28"/>
                <w:shd w:val="clear" w:color="auto" w:fill="FFFFFF"/>
              </w:rPr>
              <w:t>ТРКМ, исследовательское обучение, информационная технология обучения.</w:t>
            </w:r>
          </w:p>
        </w:tc>
      </w:tr>
      <w:tr w:rsidR="002E0D46" w:rsidTr="00E86DC9">
        <w:tc>
          <w:tcPr>
            <w:tcW w:w="5211" w:type="dxa"/>
          </w:tcPr>
          <w:p w:rsidR="002E0D46" w:rsidRPr="00C062C9" w:rsidRDefault="00E86DC9" w:rsidP="00E86DC9">
            <w:pPr>
              <w:pStyle w:val="1"/>
              <w:widowControl w:val="0"/>
              <w:tabs>
                <w:tab w:val="left" w:pos="3510"/>
              </w:tabs>
              <w:rPr>
                <w:bCs/>
                <w:sz w:val="28"/>
                <w:szCs w:val="28"/>
                <w:lang w:eastAsia="ar-SA"/>
              </w:rPr>
            </w:pPr>
            <w:r>
              <w:rPr>
                <w:b/>
                <w:bCs/>
                <w:sz w:val="28"/>
                <w:szCs w:val="28"/>
                <w:lang w:eastAsia="ar-SA"/>
              </w:rPr>
              <w:t>Т</w:t>
            </w:r>
            <w:r w:rsidRPr="00C062C9">
              <w:rPr>
                <w:b/>
                <w:bCs/>
                <w:sz w:val="28"/>
                <w:szCs w:val="28"/>
                <w:lang w:eastAsia="ar-SA"/>
              </w:rPr>
              <w:t>ехнол</w:t>
            </w:r>
            <w:r>
              <w:rPr>
                <w:b/>
                <w:bCs/>
                <w:sz w:val="28"/>
                <w:szCs w:val="28"/>
                <w:lang w:eastAsia="ar-SA"/>
              </w:rPr>
              <w:t xml:space="preserve">огия взаимодействия </w:t>
            </w:r>
            <w:r w:rsidRPr="00F93D07">
              <w:rPr>
                <w:b/>
                <w:bCs/>
                <w:sz w:val="28"/>
                <w:szCs w:val="28"/>
                <w:lang w:eastAsia="ar-SA"/>
              </w:rPr>
              <w:t>(</w:t>
            </w:r>
            <w:r w:rsidRPr="00F93D07">
              <w:rPr>
                <w:sz w:val="28"/>
                <w:szCs w:val="28"/>
              </w:rPr>
              <w:t>синхронное обучение, асинхронное обучение)</w:t>
            </w:r>
            <w:r w:rsidRPr="00C062C9">
              <w:rPr>
                <w:rFonts w:eastAsia="Times New Roman"/>
                <w:bCs/>
                <w:color w:val="auto"/>
                <w:sz w:val="28"/>
                <w:szCs w:val="28"/>
                <w:lang w:eastAsia="ar-SA"/>
              </w:rPr>
              <w:tab/>
            </w:r>
          </w:p>
        </w:tc>
        <w:tc>
          <w:tcPr>
            <w:tcW w:w="9575" w:type="dxa"/>
          </w:tcPr>
          <w:p w:rsidR="002E0D46" w:rsidRPr="004378D2" w:rsidRDefault="004378D2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 w:rsidRPr="004378D2">
              <w:rPr>
                <w:b/>
                <w:color w:val="auto"/>
                <w:sz w:val="28"/>
                <w:shd w:val="clear" w:color="auto" w:fill="FFFFFF"/>
              </w:rPr>
              <w:t>комбинация и синхронного и асинхронного методов</w:t>
            </w:r>
          </w:p>
        </w:tc>
      </w:tr>
      <w:tr w:rsidR="00E86DC9" w:rsidTr="008E351B">
        <w:tc>
          <w:tcPr>
            <w:tcW w:w="14786" w:type="dxa"/>
            <w:gridSpan w:val="2"/>
            <w:shd w:val="clear" w:color="auto" w:fill="DBE5F1" w:themeFill="accent1" w:themeFillTint="33"/>
          </w:tcPr>
          <w:p w:rsidR="00E86DC9" w:rsidRDefault="00E86DC9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 w:rsidRPr="00C062C9">
              <w:rPr>
                <w:b/>
                <w:bCs/>
                <w:sz w:val="28"/>
                <w:szCs w:val="28"/>
                <w:lang w:eastAsia="ar-SA"/>
              </w:rPr>
              <w:t>Программно-техническое и дидактическое обеспечение</w:t>
            </w:r>
          </w:p>
        </w:tc>
      </w:tr>
      <w:tr w:rsidR="00E86DC9" w:rsidTr="00E86DC9">
        <w:tc>
          <w:tcPr>
            <w:tcW w:w="5211" w:type="dxa"/>
          </w:tcPr>
          <w:p w:rsidR="00E86DC9" w:rsidRPr="00C062C9" w:rsidRDefault="00E86DC9" w:rsidP="00E86DC9">
            <w:pPr>
              <w:pStyle w:val="1"/>
              <w:widowControl w:val="0"/>
              <w:tabs>
                <w:tab w:val="left" w:pos="3510"/>
              </w:tabs>
              <w:rPr>
                <w:b/>
                <w:bCs/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Используемая образовательная платформа</w:t>
            </w:r>
          </w:p>
        </w:tc>
        <w:tc>
          <w:tcPr>
            <w:tcW w:w="9575" w:type="dxa"/>
          </w:tcPr>
          <w:p w:rsidR="00E86DC9" w:rsidRPr="004378D2" w:rsidRDefault="004378D2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 w:rsidRPr="004378D2">
              <w:rPr>
                <w:b/>
                <w:color w:val="auto"/>
                <w:sz w:val="28"/>
                <w:szCs w:val="28"/>
                <w:shd w:val="clear" w:color="auto" w:fill="FFFFFF"/>
              </w:rPr>
              <w:t>«Российская электронная школа»</w:t>
            </w:r>
          </w:p>
        </w:tc>
      </w:tr>
      <w:tr w:rsidR="00E86DC9" w:rsidTr="00E86DC9">
        <w:tc>
          <w:tcPr>
            <w:tcW w:w="5211" w:type="dxa"/>
          </w:tcPr>
          <w:p w:rsidR="00E86DC9" w:rsidRPr="00C062C9" w:rsidRDefault="00E86DC9" w:rsidP="00E86DC9">
            <w:pPr>
              <w:pStyle w:val="1"/>
              <w:widowControl w:val="0"/>
              <w:tabs>
                <w:tab w:val="left" w:pos="3510"/>
              </w:tabs>
              <w:rPr>
                <w:b/>
                <w:bCs/>
                <w:sz w:val="28"/>
                <w:szCs w:val="28"/>
                <w:lang w:eastAsia="ar-SA"/>
              </w:rPr>
            </w:pPr>
            <w:r w:rsidRPr="00C062C9">
              <w:rPr>
                <w:sz w:val="28"/>
                <w:szCs w:val="28"/>
              </w:rPr>
              <w:t>Необходимое оборудование</w:t>
            </w:r>
          </w:p>
        </w:tc>
        <w:tc>
          <w:tcPr>
            <w:tcW w:w="9575" w:type="dxa"/>
          </w:tcPr>
          <w:p w:rsidR="00E86DC9" w:rsidRPr="004378D2" w:rsidRDefault="004378D2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 w:rsidRPr="004378D2">
              <w:rPr>
                <w:b/>
                <w:color w:val="auto"/>
                <w:sz w:val="28"/>
                <w:szCs w:val="28"/>
                <w:shd w:val="clear" w:color="auto" w:fill="FFFFFF"/>
              </w:rPr>
              <w:t>Компьютер, подключение к Интернету, учебник</w:t>
            </w:r>
          </w:p>
        </w:tc>
      </w:tr>
      <w:tr w:rsidR="00E86DC9" w:rsidTr="00E86DC9">
        <w:tc>
          <w:tcPr>
            <w:tcW w:w="5211" w:type="dxa"/>
          </w:tcPr>
          <w:p w:rsidR="00E86DC9" w:rsidRPr="00C062C9" w:rsidRDefault="00E86DC9" w:rsidP="00E86DC9">
            <w:pPr>
              <w:pStyle w:val="1"/>
              <w:widowControl w:val="0"/>
              <w:tabs>
                <w:tab w:val="left" w:pos="3510"/>
              </w:tabs>
              <w:rPr>
                <w:b/>
                <w:bCs/>
                <w:sz w:val="28"/>
                <w:szCs w:val="28"/>
                <w:lang w:eastAsia="ar-SA"/>
              </w:rPr>
            </w:pPr>
            <w:r w:rsidRPr="00C062C9">
              <w:rPr>
                <w:sz w:val="28"/>
                <w:szCs w:val="28"/>
              </w:rPr>
              <w:t>Программное обеспечение</w:t>
            </w:r>
          </w:p>
        </w:tc>
        <w:tc>
          <w:tcPr>
            <w:tcW w:w="9575" w:type="dxa"/>
          </w:tcPr>
          <w:p w:rsidR="00E86DC9" w:rsidRPr="004378D2" w:rsidRDefault="00E86DC9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</w:p>
        </w:tc>
      </w:tr>
      <w:tr w:rsidR="00E86DC9" w:rsidTr="00E86DC9">
        <w:tc>
          <w:tcPr>
            <w:tcW w:w="5211" w:type="dxa"/>
          </w:tcPr>
          <w:p w:rsidR="00E86DC9" w:rsidRPr="00C062C9" w:rsidRDefault="00E86DC9" w:rsidP="00E86DC9">
            <w:pPr>
              <w:pStyle w:val="1"/>
              <w:widowControl w:val="0"/>
              <w:tabs>
                <w:tab w:val="left" w:pos="3510"/>
              </w:tabs>
              <w:rPr>
                <w:b/>
                <w:bCs/>
                <w:sz w:val="28"/>
                <w:szCs w:val="28"/>
                <w:lang w:eastAsia="ar-SA"/>
              </w:rPr>
            </w:pPr>
            <w:r w:rsidRPr="00C062C9">
              <w:rPr>
                <w:sz w:val="28"/>
                <w:szCs w:val="28"/>
              </w:rPr>
              <w:t>Дидактическое обеспечение</w:t>
            </w:r>
          </w:p>
        </w:tc>
        <w:tc>
          <w:tcPr>
            <w:tcW w:w="9575" w:type="dxa"/>
          </w:tcPr>
          <w:p w:rsidR="004378D2" w:rsidRPr="004378D2" w:rsidRDefault="004378D2" w:rsidP="004378D2">
            <w:pPr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proofErr w:type="spellStart"/>
            <w:r w:rsidRPr="004378D2">
              <w:rPr>
                <w:rFonts w:ascii="Arial" w:eastAsia="Times New Roman" w:hAnsi="Arial" w:cs="Arial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Видеоурок</w:t>
            </w:r>
            <w:proofErr w:type="spellEnd"/>
            <w:r w:rsidRPr="004378D2">
              <w:rPr>
                <w:rFonts w:ascii="Arial" w:eastAsia="Times New Roman" w:hAnsi="Arial" w:cs="Arial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на </w:t>
            </w:r>
            <w:r>
              <w:rPr>
                <w:rFonts w:ascii="Arial" w:eastAsia="Times New Roman" w:hAnsi="Arial" w:cs="Arial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4378D2">
              <w:rPr>
                <w:rFonts w:ascii="Arial" w:eastAsia="Times New Roman" w:hAnsi="Arial" w:cs="Arial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https://resh.edu.ru/subject/lesson/7924/main/253726/ (Российская электронная школа», </w:t>
            </w:r>
          </w:p>
          <w:p w:rsidR="004378D2" w:rsidRPr="004378D2" w:rsidRDefault="004378D2" w:rsidP="004378D2">
            <w:pPr>
              <w:shd w:val="clear" w:color="auto" w:fill="FFFFFF"/>
              <w:spacing w:line="360" w:lineRule="atLeast"/>
              <w:textAlignment w:val="baseline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4378D2">
              <w:rPr>
                <w:rFonts w:ascii="Arial" w:eastAsia="Times New Roman" w:hAnsi="Arial" w:cs="Arial"/>
                <w:b/>
                <w:sz w:val="28"/>
                <w:szCs w:val="28"/>
                <w:bdr w:val="none" w:sz="0" w:space="0" w:color="auto" w:frame="1"/>
              </w:rPr>
              <w:t>Дидактические задания</w:t>
            </w:r>
          </w:p>
          <w:p w:rsidR="00E86DC9" w:rsidRPr="004378D2" w:rsidRDefault="004378D2" w:rsidP="004378D2">
            <w:pPr>
              <w:shd w:val="clear" w:color="auto" w:fill="FFFFFF"/>
              <w:spacing w:line="360" w:lineRule="atLeast"/>
              <w:textAlignment w:val="baseline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4378D2">
              <w:rPr>
                <w:rFonts w:ascii="Arial" w:eastAsia="Times New Roman" w:hAnsi="Arial" w:cs="Arial"/>
                <w:b/>
                <w:sz w:val="28"/>
                <w:szCs w:val="28"/>
                <w:bdr w:val="none" w:sz="0" w:space="0" w:color="auto" w:frame="1"/>
              </w:rPr>
              <w:t xml:space="preserve">Проверочная работа в РЭШ </w:t>
            </w:r>
          </w:p>
        </w:tc>
      </w:tr>
      <w:tr w:rsidR="00E86DC9" w:rsidTr="00E86DC9">
        <w:tc>
          <w:tcPr>
            <w:tcW w:w="5211" w:type="dxa"/>
          </w:tcPr>
          <w:p w:rsidR="00E86DC9" w:rsidRPr="00C062C9" w:rsidRDefault="00A33314" w:rsidP="00E86DC9">
            <w:pPr>
              <w:pStyle w:val="1"/>
              <w:widowControl w:val="0"/>
              <w:tabs>
                <w:tab w:val="left" w:pos="3510"/>
              </w:tabs>
              <w:rPr>
                <w:b/>
                <w:bCs/>
                <w:sz w:val="28"/>
                <w:szCs w:val="28"/>
                <w:lang w:eastAsia="ar-SA"/>
              </w:rPr>
            </w:pPr>
            <w:r w:rsidRPr="00C062C9">
              <w:rPr>
                <w:color w:val="231F20"/>
                <w:sz w:val="28"/>
                <w:szCs w:val="28"/>
              </w:rPr>
              <w:t>Дополнительная литература</w:t>
            </w:r>
          </w:p>
        </w:tc>
        <w:tc>
          <w:tcPr>
            <w:tcW w:w="9575" w:type="dxa"/>
          </w:tcPr>
          <w:p w:rsidR="00E86DC9" w:rsidRPr="004378D2" w:rsidRDefault="004378D2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z w:val="28"/>
                <w:szCs w:val="28"/>
              </w:rPr>
              <w:t>Энциклопедия для детей. Т. 5. Ч.1. История России и ее ближайших соседей. – М., 1998</w:t>
            </w:r>
          </w:p>
        </w:tc>
      </w:tr>
      <w:tr w:rsidR="00E86DC9" w:rsidTr="00E86DC9">
        <w:tc>
          <w:tcPr>
            <w:tcW w:w="5211" w:type="dxa"/>
          </w:tcPr>
          <w:p w:rsidR="00E86DC9" w:rsidRPr="00C062C9" w:rsidRDefault="00A33314" w:rsidP="00E86DC9">
            <w:pPr>
              <w:pStyle w:val="1"/>
              <w:widowControl w:val="0"/>
              <w:tabs>
                <w:tab w:val="left" w:pos="3510"/>
              </w:tabs>
              <w:rPr>
                <w:b/>
                <w:bCs/>
                <w:sz w:val="28"/>
                <w:szCs w:val="28"/>
                <w:lang w:eastAsia="ar-SA"/>
              </w:rPr>
            </w:pPr>
            <w:r w:rsidRPr="00C062C9">
              <w:rPr>
                <w:color w:val="231F20"/>
                <w:sz w:val="28"/>
                <w:szCs w:val="28"/>
              </w:rPr>
              <w:t>Интернет-ресурсы</w:t>
            </w:r>
          </w:p>
        </w:tc>
        <w:tc>
          <w:tcPr>
            <w:tcW w:w="9575" w:type="dxa"/>
          </w:tcPr>
          <w:p w:rsidR="00E86DC9" w:rsidRDefault="004378D2" w:rsidP="004378D2">
            <w:pPr>
              <w:rPr>
                <w:rFonts w:ascii="Arial" w:hAnsi="Arial" w:cs="Arial"/>
                <w:b/>
                <w:sz w:val="28"/>
                <w:szCs w:val="28"/>
              </w:rPr>
            </w:pPr>
            <w:hyperlink r:id="rId5" w:history="1">
              <w:r w:rsidRPr="00ED7352">
                <w:rPr>
                  <w:rStyle w:val="a6"/>
                  <w:rFonts w:ascii="Arial" w:hAnsi="Arial" w:cs="Arial"/>
                  <w:b/>
                  <w:sz w:val="28"/>
                  <w:szCs w:val="28"/>
                </w:rPr>
                <w:t>https://resh.edu.ru/subject/lesson/7924/main/253726/</w:t>
              </w:r>
            </w:hyperlink>
          </w:p>
          <w:p w:rsidR="004378D2" w:rsidRPr="004378D2" w:rsidRDefault="004378D2" w:rsidP="004378D2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hyperlink r:id="rId6" w:history="1">
              <w:r w:rsidRPr="00ED7352">
                <w:rPr>
                  <w:rStyle w:val="a6"/>
                  <w:rFonts w:ascii="Arial" w:hAnsi="Arial" w:cs="Arial"/>
                  <w:b/>
                  <w:sz w:val="28"/>
                  <w:szCs w:val="28"/>
                  <w:lang w:val="en-US"/>
                </w:rPr>
                <w:t>http://statehistory.ru/</w:t>
              </w:r>
            </w:hyperlink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</w:t>
            </w:r>
          </w:p>
        </w:tc>
      </w:tr>
      <w:tr w:rsidR="00A33314" w:rsidTr="00E86DC9">
        <w:tc>
          <w:tcPr>
            <w:tcW w:w="5211" w:type="dxa"/>
          </w:tcPr>
          <w:p w:rsidR="00A33314" w:rsidRPr="00C062C9" w:rsidRDefault="00A33314" w:rsidP="00E86DC9">
            <w:pPr>
              <w:pStyle w:val="1"/>
              <w:widowControl w:val="0"/>
              <w:tabs>
                <w:tab w:val="left" w:pos="3510"/>
              </w:tabs>
              <w:rPr>
                <w:color w:val="231F20"/>
                <w:sz w:val="28"/>
                <w:szCs w:val="28"/>
              </w:rPr>
            </w:pPr>
            <w:proofErr w:type="spellStart"/>
            <w:r w:rsidRPr="00C062C9">
              <w:rPr>
                <w:color w:val="231F20"/>
                <w:sz w:val="28"/>
                <w:szCs w:val="28"/>
              </w:rPr>
              <w:t>ЭОРы</w:t>
            </w:r>
            <w:proofErr w:type="spellEnd"/>
          </w:p>
        </w:tc>
        <w:tc>
          <w:tcPr>
            <w:tcW w:w="9575" w:type="dxa"/>
          </w:tcPr>
          <w:p w:rsidR="00533B80" w:rsidRDefault="004378D2" w:rsidP="004378D2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proofErr w:type="spellStart"/>
            <w:r w:rsidRPr="004378D2">
              <w:rPr>
                <w:b/>
                <w:color w:val="auto"/>
                <w:sz w:val="28"/>
                <w:szCs w:val="28"/>
              </w:rPr>
              <w:t>Видеоурок</w:t>
            </w:r>
            <w:proofErr w:type="spellEnd"/>
            <w:r w:rsidRPr="004378D2">
              <w:rPr>
                <w:b/>
                <w:color w:val="auto"/>
                <w:sz w:val="28"/>
                <w:szCs w:val="28"/>
              </w:rPr>
              <w:t xml:space="preserve"> на  </w:t>
            </w:r>
            <w:hyperlink r:id="rId7" w:history="1">
              <w:r w:rsidR="00533B80" w:rsidRPr="00ED7352">
                <w:rPr>
                  <w:rStyle w:val="a6"/>
                  <w:b/>
                  <w:sz w:val="28"/>
                  <w:szCs w:val="28"/>
                </w:rPr>
                <w:t>https://resh.edu.ru/subject/lesson/7924/main/253726/</w:t>
              </w:r>
            </w:hyperlink>
          </w:p>
          <w:p w:rsidR="004378D2" w:rsidRPr="004378D2" w:rsidRDefault="004378D2" w:rsidP="004378D2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 w:rsidRPr="004378D2">
              <w:rPr>
                <w:b/>
                <w:color w:val="auto"/>
                <w:sz w:val="28"/>
                <w:szCs w:val="28"/>
              </w:rPr>
              <w:t xml:space="preserve"> </w:t>
            </w:r>
            <w:r w:rsidRPr="004378D2">
              <w:rPr>
                <w:b/>
                <w:color w:val="auto"/>
                <w:sz w:val="28"/>
                <w:szCs w:val="28"/>
              </w:rPr>
              <w:t xml:space="preserve"> </w:t>
            </w:r>
            <w:r w:rsidRPr="004378D2">
              <w:rPr>
                <w:b/>
                <w:color w:val="auto"/>
                <w:sz w:val="28"/>
                <w:szCs w:val="28"/>
              </w:rPr>
              <w:t xml:space="preserve">(Российская электронная школа», </w:t>
            </w:r>
          </w:p>
          <w:p w:rsidR="00A33314" w:rsidRDefault="004378D2" w:rsidP="004378D2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 w:rsidRPr="004378D2">
              <w:rPr>
                <w:b/>
                <w:color w:val="auto"/>
                <w:sz w:val="28"/>
                <w:szCs w:val="28"/>
              </w:rPr>
              <w:t>Проверочная работа в виде тест</w:t>
            </w:r>
            <w:r w:rsidRPr="004378D2">
              <w:rPr>
                <w:b/>
                <w:color w:val="auto"/>
                <w:sz w:val="28"/>
                <w:szCs w:val="28"/>
              </w:rPr>
              <w:t>а в</w:t>
            </w:r>
            <w:r w:rsidRPr="004378D2">
              <w:rPr>
                <w:b/>
                <w:color w:val="auto"/>
                <w:sz w:val="28"/>
                <w:szCs w:val="28"/>
              </w:rPr>
              <w:t xml:space="preserve"> РЭШ</w:t>
            </w:r>
            <w:r>
              <w:t xml:space="preserve"> </w:t>
            </w:r>
            <w:hyperlink r:id="rId8" w:history="1">
              <w:r w:rsidR="00533B80" w:rsidRPr="00ED7352">
                <w:rPr>
                  <w:rStyle w:val="a6"/>
                  <w:b/>
                  <w:sz w:val="28"/>
                  <w:szCs w:val="28"/>
                </w:rPr>
                <w:t>https://resh.edu.ru/subject/lesson/7924/train/253727/</w:t>
              </w:r>
            </w:hyperlink>
          </w:p>
          <w:p w:rsidR="00533B80" w:rsidRPr="004378D2" w:rsidRDefault="00533B80" w:rsidP="004378D2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</w:p>
        </w:tc>
      </w:tr>
    </w:tbl>
    <w:p w:rsidR="0088433B" w:rsidRDefault="0088433B" w:rsidP="00C062C9">
      <w:pPr>
        <w:pStyle w:val="1"/>
        <w:widowControl w:val="0"/>
        <w:rPr>
          <w:b/>
          <w:color w:val="auto"/>
          <w:sz w:val="28"/>
          <w:szCs w:val="28"/>
        </w:rPr>
      </w:pPr>
    </w:p>
    <w:p w:rsidR="00F93D07" w:rsidRDefault="00F93D07" w:rsidP="005A45E9">
      <w:pPr>
        <w:pStyle w:val="1"/>
        <w:widowControl w:val="0"/>
        <w:spacing w:line="240" w:lineRule="auto"/>
        <w:jc w:val="center"/>
        <w:rPr>
          <w:rFonts w:eastAsia="Times New Roman"/>
          <w:b/>
          <w:sz w:val="28"/>
          <w:szCs w:val="28"/>
        </w:rPr>
      </w:pPr>
    </w:p>
    <w:p w:rsidR="006B4C1B" w:rsidRDefault="006B4C1B" w:rsidP="005A45E9">
      <w:pPr>
        <w:pStyle w:val="1"/>
        <w:widowControl w:val="0"/>
        <w:spacing w:line="240" w:lineRule="auto"/>
        <w:jc w:val="center"/>
        <w:rPr>
          <w:rFonts w:eastAsia="Times New Roman"/>
          <w:b/>
          <w:sz w:val="28"/>
          <w:szCs w:val="28"/>
        </w:rPr>
      </w:pPr>
    </w:p>
    <w:p w:rsidR="006B4C1B" w:rsidRDefault="006B4C1B" w:rsidP="005A45E9">
      <w:pPr>
        <w:pStyle w:val="1"/>
        <w:widowControl w:val="0"/>
        <w:spacing w:line="240" w:lineRule="auto"/>
        <w:jc w:val="center"/>
        <w:rPr>
          <w:rFonts w:eastAsia="Times New Roman"/>
          <w:b/>
          <w:sz w:val="28"/>
          <w:szCs w:val="28"/>
        </w:rPr>
      </w:pPr>
    </w:p>
    <w:p w:rsidR="006B4C1B" w:rsidRDefault="006B4C1B" w:rsidP="005A45E9">
      <w:pPr>
        <w:pStyle w:val="1"/>
        <w:widowControl w:val="0"/>
        <w:spacing w:line="240" w:lineRule="auto"/>
        <w:jc w:val="center"/>
        <w:rPr>
          <w:rFonts w:eastAsia="Times New Roman"/>
          <w:b/>
          <w:sz w:val="28"/>
          <w:szCs w:val="28"/>
        </w:rPr>
      </w:pPr>
      <w:bookmarkStart w:id="0" w:name="_GoBack"/>
      <w:bookmarkEnd w:id="0"/>
    </w:p>
    <w:p w:rsidR="005A45E9" w:rsidRDefault="005A45E9" w:rsidP="005A45E9">
      <w:pPr>
        <w:pStyle w:val="1"/>
        <w:widowControl w:val="0"/>
        <w:spacing w:line="240" w:lineRule="auto"/>
        <w:jc w:val="center"/>
        <w:rPr>
          <w:rFonts w:eastAsia="Times New Roman"/>
          <w:b/>
          <w:sz w:val="28"/>
          <w:szCs w:val="28"/>
        </w:rPr>
      </w:pPr>
      <w:r w:rsidRPr="00C062C9">
        <w:rPr>
          <w:rFonts w:eastAsia="Times New Roman"/>
          <w:b/>
          <w:sz w:val="28"/>
          <w:szCs w:val="28"/>
        </w:rPr>
        <w:t xml:space="preserve">ТЕХНОЛОГИЧЕСКАЯ КАРТА </w:t>
      </w:r>
      <w:r>
        <w:rPr>
          <w:rFonts w:eastAsia="Times New Roman"/>
          <w:b/>
          <w:sz w:val="28"/>
          <w:szCs w:val="28"/>
        </w:rPr>
        <w:t>ЗАНЯТИЯ</w:t>
      </w:r>
    </w:p>
    <w:p w:rsidR="00F93D07" w:rsidRDefault="00F93D07" w:rsidP="005A45E9">
      <w:pPr>
        <w:pStyle w:val="1"/>
        <w:widowControl w:val="0"/>
        <w:spacing w:line="240" w:lineRule="auto"/>
        <w:jc w:val="center"/>
        <w:rPr>
          <w:rFonts w:eastAsia="Times New Roman"/>
          <w:b/>
          <w:sz w:val="28"/>
          <w:szCs w:val="28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2268"/>
        <w:gridCol w:w="2410"/>
        <w:gridCol w:w="2141"/>
        <w:gridCol w:w="1547"/>
        <w:gridCol w:w="1840"/>
        <w:gridCol w:w="2629"/>
      </w:tblGrid>
      <w:tr w:rsidR="006B4C1B" w:rsidRPr="006B4C1B" w:rsidTr="006B4C1B">
        <w:trPr>
          <w:trHeight w:val="449"/>
        </w:trPr>
        <w:tc>
          <w:tcPr>
            <w:tcW w:w="1951" w:type="dxa"/>
            <w:vMerge w:val="restart"/>
            <w:shd w:val="clear" w:color="auto" w:fill="DBE5F1" w:themeFill="accent1" w:themeFillTint="33"/>
            <w:vAlign w:val="center"/>
          </w:tcPr>
          <w:p w:rsidR="004A0AD0" w:rsidRPr="006B4C1B" w:rsidRDefault="004A0AD0" w:rsidP="00F93D07">
            <w:pPr>
              <w:pStyle w:val="1"/>
              <w:widowControl w:val="0"/>
              <w:jc w:val="center"/>
              <w:rPr>
                <w:rFonts w:eastAsia="Times New Roman"/>
              </w:rPr>
            </w:pPr>
            <w:r w:rsidRPr="006B4C1B">
              <w:rPr>
                <w:rFonts w:ascii="Verdana" w:eastAsia="Times New Roman" w:hAnsi="Verdana" w:cs="Times New Roman"/>
                <w:b/>
                <w:bCs/>
              </w:rPr>
              <w:t>Название, содержание  этапа урока</w:t>
            </w:r>
          </w:p>
        </w:tc>
        <w:tc>
          <w:tcPr>
            <w:tcW w:w="2268" w:type="dxa"/>
            <w:vMerge w:val="restart"/>
            <w:shd w:val="clear" w:color="auto" w:fill="DBE5F1" w:themeFill="accent1" w:themeFillTint="33"/>
            <w:vAlign w:val="center"/>
          </w:tcPr>
          <w:p w:rsidR="004A0AD0" w:rsidRPr="006B4C1B" w:rsidRDefault="004A0AD0" w:rsidP="00F93D07">
            <w:pPr>
              <w:pStyle w:val="1"/>
              <w:widowControl w:val="0"/>
              <w:jc w:val="center"/>
              <w:rPr>
                <w:rFonts w:eastAsia="Times New Roman"/>
              </w:rPr>
            </w:pPr>
            <w:r w:rsidRPr="006B4C1B">
              <w:rPr>
                <w:rFonts w:ascii="Verdana" w:eastAsia="Times New Roman" w:hAnsi="Verdana" w:cs="Times New Roman"/>
                <w:b/>
                <w:bCs/>
              </w:rPr>
              <w:t>Цель этапа</w:t>
            </w:r>
          </w:p>
        </w:tc>
        <w:tc>
          <w:tcPr>
            <w:tcW w:w="2410" w:type="dxa"/>
            <w:vMerge w:val="restart"/>
            <w:shd w:val="clear" w:color="auto" w:fill="DBE5F1" w:themeFill="accent1" w:themeFillTint="33"/>
            <w:vAlign w:val="center"/>
          </w:tcPr>
          <w:p w:rsidR="004A0AD0" w:rsidRPr="006B4C1B" w:rsidRDefault="004A0AD0" w:rsidP="00F93D07">
            <w:pPr>
              <w:pStyle w:val="1"/>
              <w:widowControl w:val="0"/>
              <w:jc w:val="center"/>
              <w:rPr>
                <w:rFonts w:eastAsia="Times New Roman"/>
              </w:rPr>
            </w:pPr>
            <w:r w:rsidRPr="006B4C1B">
              <w:rPr>
                <w:rFonts w:ascii="Verdana" w:eastAsia="Times New Roman" w:hAnsi="Verdana" w:cs="Times New Roman"/>
                <w:b/>
                <w:bCs/>
              </w:rPr>
              <w:t>Деятельность педагога</w:t>
            </w:r>
          </w:p>
        </w:tc>
        <w:tc>
          <w:tcPr>
            <w:tcW w:w="5528" w:type="dxa"/>
            <w:gridSpan w:val="3"/>
            <w:shd w:val="clear" w:color="auto" w:fill="DBE5F1" w:themeFill="accent1" w:themeFillTint="33"/>
            <w:vAlign w:val="center"/>
          </w:tcPr>
          <w:p w:rsidR="004A0AD0" w:rsidRPr="006B4C1B" w:rsidRDefault="004A0AD0" w:rsidP="00F93D07">
            <w:pPr>
              <w:pStyle w:val="1"/>
              <w:widowControl w:val="0"/>
              <w:jc w:val="center"/>
              <w:rPr>
                <w:rFonts w:eastAsia="Times New Roman"/>
              </w:rPr>
            </w:pPr>
            <w:r w:rsidRPr="006B4C1B">
              <w:rPr>
                <w:rFonts w:ascii="Verdana" w:eastAsia="Times New Roman" w:hAnsi="Verdana" w:cs="Times New Roman"/>
                <w:b/>
                <w:bCs/>
              </w:rPr>
              <w:t>Деятельность учащихся</w:t>
            </w:r>
          </w:p>
        </w:tc>
        <w:tc>
          <w:tcPr>
            <w:tcW w:w="2629" w:type="dxa"/>
            <w:vMerge w:val="restart"/>
            <w:shd w:val="clear" w:color="auto" w:fill="DBE5F1" w:themeFill="accent1" w:themeFillTint="33"/>
            <w:vAlign w:val="center"/>
          </w:tcPr>
          <w:p w:rsidR="004A0AD0" w:rsidRPr="006B4C1B" w:rsidRDefault="004A0AD0" w:rsidP="00F93D07">
            <w:pPr>
              <w:pStyle w:val="1"/>
              <w:widowControl w:val="0"/>
              <w:jc w:val="center"/>
              <w:rPr>
                <w:rFonts w:eastAsia="Times New Roman"/>
              </w:rPr>
            </w:pPr>
            <w:r w:rsidRPr="006B4C1B">
              <w:rPr>
                <w:rFonts w:ascii="Verdana" w:eastAsia="Times New Roman" w:hAnsi="Verdana" w:cs="Times New Roman"/>
                <w:b/>
                <w:bCs/>
              </w:rPr>
              <w:t>Результат</w:t>
            </w:r>
          </w:p>
        </w:tc>
      </w:tr>
      <w:tr w:rsidR="006B4C1B" w:rsidRPr="006B4C1B" w:rsidTr="006B4C1B">
        <w:tc>
          <w:tcPr>
            <w:tcW w:w="1951" w:type="dxa"/>
            <w:vMerge/>
          </w:tcPr>
          <w:p w:rsidR="004A0AD0" w:rsidRPr="006B4C1B" w:rsidRDefault="004A0AD0" w:rsidP="005A45E9">
            <w:pPr>
              <w:pStyle w:val="1"/>
              <w:widowControl w:val="0"/>
              <w:jc w:val="center"/>
              <w:rPr>
                <w:rFonts w:eastAsia="Times New Roman"/>
              </w:rPr>
            </w:pPr>
          </w:p>
        </w:tc>
        <w:tc>
          <w:tcPr>
            <w:tcW w:w="2268" w:type="dxa"/>
            <w:vMerge/>
          </w:tcPr>
          <w:p w:rsidR="004A0AD0" w:rsidRPr="006B4C1B" w:rsidRDefault="004A0AD0" w:rsidP="005A45E9">
            <w:pPr>
              <w:pStyle w:val="1"/>
              <w:widowControl w:val="0"/>
              <w:jc w:val="center"/>
              <w:rPr>
                <w:rFonts w:eastAsia="Times New Roman"/>
              </w:rPr>
            </w:pPr>
          </w:p>
        </w:tc>
        <w:tc>
          <w:tcPr>
            <w:tcW w:w="2410" w:type="dxa"/>
            <w:vMerge/>
          </w:tcPr>
          <w:p w:rsidR="004A0AD0" w:rsidRPr="006B4C1B" w:rsidRDefault="004A0AD0" w:rsidP="005A45E9">
            <w:pPr>
              <w:pStyle w:val="1"/>
              <w:widowControl w:val="0"/>
              <w:jc w:val="center"/>
              <w:rPr>
                <w:rFonts w:eastAsia="Times New Roman"/>
              </w:rPr>
            </w:pPr>
          </w:p>
        </w:tc>
        <w:tc>
          <w:tcPr>
            <w:tcW w:w="2141" w:type="dxa"/>
            <w:shd w:val="clear" w:color="auto" w:fill="DBE5F1" w:themeFill="accent1" w:themeFillTint="33"/>
            <w:vAlign w:val="center"/>
          </w:tcPr>
          <w:p w:rsidR="004A0AD0" w:rsidRPr="006B4C1B" w:rsidRDefault="004A0AD0" w:rsidP="00F93D07">
            <w:pPr>
              <w:pStyle w:val="1"/>
              <w:widowControl w:val="0"/>
              <w:jc w:val="center"/>
              <w:rPr>
                <w:rFonts w:eastAsia="Times New Roman"/>
              </w:rPr>
            </w:pPr>
            <w:r w:rsidRPr="006B4C1B">
              <w:rPr>
                <w:rFonts w:ascii="Verdana" w:eastAsia="Times New Roman" w:hAnsi="Verdana" w:cs="Times New Roman"/>
                <w:b/>
                <w:bCs/>
              </w:rPr>
              <w:t>Познавательная</w:t>
            </w:r>
          </w:p>
        </w:tc>
        <w:tc>
          <w:tcPr>
            <w:tcW w:w="1547" w:type="dxa"/>
            <w:shd w:val="clear" w:color="auto" w:fill="DBE5F1" w:themeFill="accent1" w:themeFillTint="33"/>
            <w:vAlign w:val="center"/>
          </w:tcPr>
          <w:p w:rsidR="004A0AD0" w:rsidRPr="006B4C1B" w:rsidRDefault="004A0AD0" w:rsidP="00F93D07">
            <w:pPr>
              <w:pStyle w:val="1"/>
              <w:widowControl w:val="0"/>
              <w:jc w:val="center"/>
              <w:rPr>
                <w:rFonts w:eastAsia="Times New Roman"/>
              </w:rPr>
            </w:pPr>
            <w:r w:rsidRPr="006B4C1B">
              <w:rPr>
                <w:rFonts w:ascii="Verdana" w:eastAsia="Times New Roman" w:hAnsi="Verdana" w:cs="Times New Roman"/>
                <w:b/>
                <w:bCs/>
              </w:rPr>
              <w:t>Коммуникативная</w:t>
            </w:r>
          </w:p>
        </w:tc>
        <w:tc>
          <w:tcPr>
            <w:tcW w:w="1840" w:type="dxa"/>
            <w:shd w:val="clear" w:color="auto" w:fill="DBE5F1" w:themeFill="accent1" w:themeFillTint="33"/>
            <w:vAlign w:val="center"/>
          </w:tcPr>
          <w:p w:rsidR="004A0AD0" w:rsidRPr="006B4C1B" w:rsidRDefault="004A0AD0" w:rsidP="00F93D07">
            <w:pPr>
              <w:pStyle w:val="1"/>
              <w:widowControl w:val="0"/>
              <w:jc w:val="center"/>
              <w:rPr>
                <w:rFonts w:eastAsia="Times New Roman"/>
              </w:rPr>
            </w:pPr>
            <w:r w:rsidRPr="006B4C1B">
              <w:rPr>
                <w:rFonts w:ascii="Verdana" w:eastAsia="Times New Roman" w:hAnsi="Verdana" w:cs="Times New Roman"/>
                <w:b/>
                <w:bCs/>
              </w:rPr>
              <w:t>Регулятивная</w:t>
            </w:r>
          </w:p>
        </w:tc>
        <w:tc>
          <w:tcPr>
            <w:tcW w:w="2629" w:type="dxa"/>
            <w:vMerge/>
          </w:tcPr>
          <w:p w:rsidR="004A0AD0" w:rsidRPr="006B4C1B" w:rsidRDefault="004A0AD0" w:rsidP="005A45E9">
            <w:pPr>
              <w:pStyle w:val="1"/>
              <w:widowControl w:val="0"/>
              <w:jc w:val="center"/>
              <w:rPr>
                <w:rFonts w:eastAsia="Times New Roman"/>
              </w:rPr>
            </w:pPr>
          </w:p>
        </w:tc>
      </w:tr>
      <w:tr w:rsidR="006B4C1B" w:rsidRPr="006B4C1B" w:rsidTr="006B4C1B">
        <w:tc>
          <w:tcPr>
            <w:tcW w:w="1951" w:type="dxa"/>
          </w:tcPr>
          <w:p w:rsidR="00F93D07" w:rsidRPr="006B4C1B" w:rsidRDefault="004378D2" w:rsidP="005A45E9">
            <w:pPr>
              <w:pStyle w:val="1"/>
              <w:widowControl w:val="0"/>
              <w:jc w:val="center"/>
              <w:rPr>
                <w:rFonts w:eastAsia="Times New Roman"/>
                <w:color w:val="auto"/>
              </w:rPr>
            </w:pPr>
            <w:r w:rsidRPr="006B4C1B">
              <w:rPr>
                <w:color w:val="auto"/>
                <w:shd w:val="clear" w:color="auto" w:fill="FFFFFF"/>
              </w:rPr>
              <w:t>1.Мотивация (самоопределение) к учебной деятельности.</w:t>
            </w:r>
          </w:p>
        </w:tc>
        <w:tc>
          <w:tcPr>
            <w:tcW w:w="2268" w:type="dxa"/>
          </w:tcPr>
          <w:p w:rsidR="00F93D07" w:rsidRPr="006B4C1B" w:rsidRDefault="004378D2" w:rsidP="005A45E9">
            <w:pPr>
              <w:pStyle w:val="1"/>
              <w:widowControl w:val="0"/>
              <w:jc w:val="center"/>
              <w:rPr>
                <w:rFonts w:eastAsia="Times New Roman"/>
                <w:color w:val="auto"/>
              </w:rPr>
            </w:pPr>
            <w:r w:rsidRPr="006B4C1B">
              <w:rPr>
                <w:color w:val="auto"/>
                <w:shd w:val="clear" w:color="auto" w:fill="FFFFFF"/>
              </w:rPr>
              <w:t>Выработка на личностно значимом уровне внутренней готовности выполнения нормативных требований учебной деятельности.</w:t>
            </w:r>
          </w:p>
        </w:tc>
        <w:tc>
          <w:tcPr>
            <w:tcW w:w="2410" w:type="dxa"/>
          </w:tcPr>
          <w:p w:rsidR="00F93D07" w:rsidRPr="006B4C1B" w:rsidRDefault="004378D2" w:rsidP="006B4C1B">
            <w:pPr>
              <w:pStyle w:val="1"/>
              <w:widowControl w:val="0"/>
              <w:jc w:val="center"/>
              <w:rPr>
                <w:rFonts w:eastAsia="Times New Roman"/>
                <w:color w:val="auto"/>
              </w:rPr>
            </w:pPr>
            <w:r w:rsidRPr="006B4C1B">
              <w:rPr>
                <w:color w:val="auto"/>
                <w:shd w:val="clear" w:color="auto" w:fill="FFFFFF"/>
              </w:rPr>
              <w:t>Постановка вопроса «</w:t>
            </w:r>
            <w:r w:rsidR="006B4C1B" w:rsidRPr="006B4C1B">
              <w:rPr>
                <w:color w:val="auto"/>
                <w:shd w:val="clear" w:color="auto" w:fill="FFFFFF"/>
              </w:rPr>
              <w:t>Когда Русь освободилась от ордынской зависимости? Как образовалось единое Русское государство?»</w:t>
            </w:r>
          </w:p>
        </w:tc>
        <w:tc>
          <w:tcPr>
            <w:tcW w:w="2141" w:type="dxa"/>
          </w:tcPr>
          <w:p w:rsidR="00F93D07" w:rsidRPr="006B4C1B" w:rsidRDefault="004378D2" w:rsidP="005A45E9">
            <w:pPr>
              <w:pStyle w:val="1"/>
              <w:widowControl w:val="0"/>
              <w:jc w:val="center"/>
              <w:rPr>
                <w:rFonts w:eastAsia="Times New Roman"/>
                <w:color w:val="auto"/>
              </w:rPr>
            </w:pPr>
            <w:r w:rsidRPr="006B4C1B">
              <w:rPr>
                <w:color w:val="auto"/>
                <w:shd w:val="clear" w:color="auto" w:fill="FFFFFF"/>
              </w:rPr>
              <w:t>Анализируют информацию</w:t>
            </w:r>
          </w:p>
        </w:tc>
        <w:tc>
          <w:tcPr>
            <w:tcW w:w="1547" w:type="dxa"/>
          </w:tcPr>
          <w:p w:rsidR="00F93D07" w:rsidRPr="006B4C1B" w:rsidRDefault="004378D2" w:rsidP="005A45E9">
            <w:pPr>
              <w:pStyle w:val="1"/>
              <w:widowControl w:val="0"/>
              <w:jc w:val="center"/>
              <w:rPr>
                <w:rFonts w:eastAsia="Times New Roman"/>
                <w:color w:val="auto"/>
              </w:rPr>
            </w:pPr>
            <w:r w:rsidRPr="006B4C1B">
              <w:rPr>
                <w:color w:val="auto"/>
                <w:shd w:val="clear" w:color="auto" w:fill="FFFFFF"/>
              </w:rPr>
              <w:t>Высказывают свои мнения</w:t>
            </w:r>
          </w:p>
        </w:tc>
        <w:tc>
          <w:tcPr>
            <w:tcW w:w="1840" w:type="dxa"/>
          </w:tcPr>
          <w:p w:rsidR="00F93D07" w:rsidRPr="006B4C1B" w:rsidRDefault="004378D2" w:rsidP="005A45E9">
            <w:pPr>
              <w:pStyle w:val="1"/>
              <w:widowControl w:val="0"/>
              <w:jc w:val="center"/>
              <w:rPr>
                <w:rFonts w:eastAsia="Times New Roman"/>
                <w:color w:val="auto"/>
              </w:rPr>
            </w:pPr>
            <w:r w:rsidRPr="006B4C1B">
              <w:rPr>
                <w:color w:val="auto"/>
                <w:shd w:val="clear" w:color="auto" w:fill="FFFFFF"/>
              </w:rPr>
              <w:t>Соотносят свои мнения с ответами одноклассников</w:t>
            </w:r>
          </w:p>
        </w:tc>
        <w:tc>
          <w:tcPr>
            <w:tcW w:w="2629" w:type="dxa"/>
          </w:tcPr>
          <w:p w:rsidR="00F93D07" w:rsidRPr="006B4C1B" w:rsidRDefault="004378D2" w:rsidP="005A45E9">
            <w:pPr>
              <w:pStyle w:val="1"/>
              <w:widowControl w:val="0"/>
              <w:jc w:val="center"/>
              <w:rPr>
                <w:rFonts w:eastAsia="Times New Roman"/>
                <w:color w:val="auto"/>
              </w:rPr>
            </w:pPr>
            <w:r w:rsidRPr="006B4C1B">
              <w:rPr>
                <w:color w:val="auto"/>
                <w:shd w:val="clear" w:color="auto" w:fill="FFFFFF"/>
              </w:rPr>
              <w:t>Создание  условия для возникновения внутренней потребности включения в деятельность</w:t>
            </w:r>
          </w:p>
        </w:tc>
      </w:tr>
      <w:tr w:rsidR="006B4C1B" w:rsidRPr="006B4C1B" w:rsidTr="006B4C1B">
        <w:tc>
          <w:tcPr>
            <w:tcW w:w="1951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2.Актуализация и фиксирование индивидуального затруднения в пробном действии.</w:t>
            </w:r>
          </w:p>
        </w:tc>
        <w:tc>
          <w:tcPr>
            <w:tcW w:w="2268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Подготовка мышления учащихся и организация осознания ими внутренней потребности к построению учебных действий </w:t>
            </w:r>
          </w:p>
        </w:tc>
        <w:tc>
          <w:tcPr>
            <w:tcW w:w="2410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Предлагает видеофрагмент по теме</w:t>
            </w:r>
          </w:p>
          <w:p w:rsidR="006B4C1B" w:rsidRPr="006B4C1B" w:rsidRDefault="006B4C1B" w:rsidP="006B4C1B">
            <w:pPr>
              <w:textAlignment w:val="baseline"/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Сообщение темы учебного занятия: «Создание единого русского государства и конец ордынского владычества»</w:t>
            </w:r>
          </w:p>
        </w:tc>
        <w:tc>
          <w:tcPr>
            <w:tcW w:w="2141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Просматривают видеофрагмент по теме, формируют отношение к личности Ивана III</w:t>
            </w:r>
          </w:p>
        </w:tc>
        <w:tc>
          <w:tcPr>
            <w:tcW w:w="1547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Формируют своё мнение. </w:t>
            </w:r>
          </w:p>
        </w:tc>
        <w:tc>
          <w:tcPr>
            <w:tcW w:w="1840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Планируют действия</w:t>
            </w:r>
          </w:p>
        </w:tc>
        <w:tc>
          <w:tcPr>
            <w:tcW w:w="2629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Подготовка мышления учащихся, организация осознания ими внутренней потребности к построению учебных действий </w:t>
            </w:r>
          </w:p>
        </w:tc>
      </w:tr>
      <w:tr w:rsidR="006B4C1B" w:rsidRPr="006B4C1B" w:rsidTr="006B4C1B">
        <w:tc>
          <w:tcPr>
            <w:tcW w:w="1951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3.Выявление места и причины затруднений.</w:t>
            </w:r>
          </w:p>
        </w:tc>
        <w:tc>
          <w:tcPr>
            <w:tcW w:w="2268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Организовать анализ учащимися возникшей ситуации и на этой основе выявить места и причины затруднения является осознание того, в чем именно состоит недостаточность их знаний, умений или способностей.</w:t>
            </w:r>
          </w:p>
        </w:tc>
        <w:tc>
          <w:tcPr>
            <w:tcW w:w="2410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Предлагает задание «Собери цепочку» на основе видеофрагмента</w:t>
            </w:r>
          </w:p>
        </w:tc>
        <w:tc>
          <w:tcPr>
            <w:tcW w:w="2141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Выстраивают  последовательность событий из видеофрагмента</w:t>
            </w:r>
          </w:p>
        </w:tc>
        <w:tc>
          <w:tcPr>
            <w:tcW w:w="1547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Строят высказывания</w:t>
            </w:r>
          </w:p>
        </w:tc>
        <w:tc>
          <w:tcPr>
            <w:tcW w:w="1840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Устанавливают причинно-следственные связи</w:t>
            </w:r>
          </w:p>
        </w:tc>
        <w:tc>
          <w:tcPr>
            <w:tcW w:w="2629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Выстраивают  последовательность событий из видеофрагмента</w:t>
            </w:r>
          </w:p>
        </w:tc>
      </w:tr>
      <w:tr w:rsidR="006B4C1B" w:rsidRPr="006B4C1B" w:rsidTr="006B4C1B">
        <w:tc>
          <w:tcPr>
            <w:tcW w:w="1951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4.Построение проекта выхода из затруднения (цель, тема, план, сроки, способ, средство).</w:t>
            </w:r>
          </w:p>
        </w:tc>
        <w:tc>
          <w:tcPr>
            <w:tcW w:w="2268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Постановка целей учебной деятельности и на этой основе — выбор способа и средств их реализации.</w:t>
            </w:r>
          </w:p>
        </w:tc>
        <w:tc>
          <w:tcPr>
            <w:tcW w:w="2410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Учитель формулирует проблемный вопрос «Только ли военное могущество и постоянный рост территории являлись основой для государственного строительства Московской Руси?»</w:t>
            </w:r>
          </w:p>
        </w:tc>
        <w:tc>
          <w:tcPr>
            <w:tcW w:w="2141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Осуществляют  поиск разнообразных способов решения задачи</w:t>
            </w:r>
          </w:p>
        </w:tc>
        <w:tc>
          <w:tcPr>
            <w:tcW w:w="1547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Происходит учёт различных мнений</w:t>
            </w:r>
          </w:p>
        </w:tc>
        <w:tc>
          <w:tcPr>
            <w:tcW w:w="1840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Происходит планирование своих действий в соответствии с поставленной задачей</w:t>
            </w:r>
          </w:p>
        </w:tc>
        <w:tc>
          <w:tcPr>
            <w:tcW w:w="2629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Учащиеся</w:t>
            </w: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br/>
              <w:t>формулируют конкретную цель своих будущих учебных действий, устраняющих причину возникшего затруднения</w:t>
            </w:r>
          </w:p>
        </w:tc>
      </w:tr>
      <w:tr w:rsidR="006B4C1B" w:rsidRPr="006B4C1B" w:rsidTr="006B4C1B">
        <w:tc>
          <w:tcPr>
            <w:tcW w:w="1951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5.Реализация построенного проекта</w:t>
            </w:r>
          </w:p>
        </w:tc>
        <w:tc>
          <w:tcPr>
            <w:tcW w:w="2268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Построение учащимися нового способа действий и формирование умений его применять как при решении задачи, вызвавшей затруднение, так и при решении задач такого класса или типа вообще.</w:t>
            </w:r>
          </w:p>
        </w:tc>
        <w:tc>
          <w:tcPr>
            <w:tcW w:w="2410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Обобщает, предложенные пути работы над заданием и предлагает начать работу</w:t>
            </w:r>
            <w:r w:rsidR="00533B80">
              <w:rPr>
                <w:rFonts w:ascii="Arial" w:eastAsia="Times New Roman" w:hAnsi="Arial" w:cs="Arial"/>
                <w:bdr w:val="none" w:sz="0" w:space="0" w:color="auto" w:frame="1"/>
              </w:rPr>
              <w:t xml:space="preserve"> с текстом и контурной картой</w:t>
            </w:r>
          </w:p>
        </w:tc>
        <w:tc>
          <w:tcPr>
            <w:tcW w:w="2141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Работают с материалами учебника, устанавливают причинно-следственные связи</w:t>
            </w:r>
            <w:r w:rsidR="00533B80">
              <w:rPr>
                <w:rFonts w:ascii="Arial" w:eastAsia="Times New Roman" w:hAnsi="Arial" w:cs="Arial"/>
                <w:bdr w:val="none" w:sz="0" w:space="0" w:color="auto" w:frame="1"/>
              </w:rPr>
              <w:t>; выполняют задания в контурной карте</w:t>
            </w:r>
          </w:p>
        </w:tc>
        <w:tc>
          <w:tcPr>
            <w:tcW w:w="1547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Формулируют собственное мнение (позиции),</w:t>
            </w: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br/>
              <w:t>идёт построение монологического высказывания.</w:t>
            </w:r>
          </w:p>
        </w:tc>
        <w:tc>
          <w:tcPr>
            <w:tcW w:w="1840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Идёт принятие и сохранение учебной задачи</w:t>
            </w:r>
          </w:p>
        </w:tc>
        <w:tc>
          <w:tcPr>
            <w:tcW w:w="2629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Построение нового знания</w:t>
            </w:r>
          </w:p>
        </w:tc>
      </w:tr>
      <w:tr w:rsidR="006B4C1B" w:rsidRPr="006B4C1B" w:rsidTr="006B4C1B">
        <w:tc>
          <w:tcPr>
            <w:tcW w:w="1951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6.Первичное закрепление с проговариванием во внешней речи.</w:t>
            </w:r>
          </w:p>
        </w:tc>
        <w:tc>
          <w:tcPr>
            <w:tcW w:w="2268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Усвоение учащимися нового способа действия при решении типовых задач</w:t>
            </w:r>
          </w:p>
        </w:tc>
        <w:tc>
          <w:tcPr>
            <w:tcW w:w="2410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Учитель предлагает выполнить задание «дать оценку деятельности Ивана III»</w:t>
            </w:r>
          </w:p>
        </w:tc>
        <w:tc>
          <w:tcPr>
            <w:tcW w:w="2141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Происходит структурирование знаний</w:t>
            </w:r>
          </w:p>
        </w:tc>
        <w:tc>
          <w:tcPr>
            <w:tcW w:w="1547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Учащиеся используют речь для регуляции своего действия</w:t>
            </w:r>
          </w:p>
        </w:tc>
        <w:tc>
          <w:tcPr>
            <w:tcW w:w="1840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Идёт принятие и сохранение учебной задачи</w:t>
            </w:r>
          </w:p>
        </w:tc>
        <w:tc>
          <w:tcPr>
            <w:tcW w:w="2629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Фиксируют новое знание в тетради</w:t>
            </w:r>
          </w:p>
        </w:tc>
      </w:tr>
      <w:tr w:rsidR="006B4C1B" w:rsidRPr="006B4C1B" w:rsidTr="006B4C1B">
        <w:tc>
          <w:tcPr>
            <w:tcW w:w="1951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7.Самостоятельная работа с самопроверкой по эталону</w:t>
            </w:r>
          </w:p>
        </w:tc>
        <w:tc>
          <w:tcPr>
            <w:tcW w:w="2268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Исполнительская рефлексия (коллективная и индивидуальная) достижения цели пробного учебного действия, применение нового знание в типовых заданиях</w:t>
            </w:r>
          </w:p>
        </w:tc>
        <w:tc>
          <w:tcPr>
            <w:tcW w:w="2410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Учитель предлагает выполнить тест в РЭШ</w:t>
            </w:r>
          </w:p>
        </w:tc>
        <w:tc>
          <w:tcPr>
            <w:tcW w:w="2141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547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840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Планируют свои действия в соответствии с задачей. </w:t>
            </w:r>
          </w:p>
        </w:tc>
        <w:tc>
          <w:tcPr>
            <w:tcW w:w="2629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Самопроверка результатов теста по эталону</w:t>
            </w:r>
          </w:p>
        </w:tc>
      </w:tr>
      <w:tr w:rsidR="006B4C1B" w:rsidRPr="006B4C1B" w:rsidTr="006B4C1B">
        <w:tc>
          <w:tcPr>
            <w:tcW w:w="1951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8.Включение в систему знаний повторение.</w:t>
            </w:r>
          </w:p>
        </w:tc>
        <w:tc>
          <w:tcPr>
            <w:tcW w:w="2268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Повторение и закрепление ранее изученного и подготовка к изучению следующих разделов курса, выявление границы применимости нового знания и научить использовать его в системе изученных ранее знаний, повторить учебное содержание, необходимое для обеспечения содержательной непрерывности, включение нового способа действий в систему знаний.</w:t>
            </w:r>
          </w:p>
        </w:tc>
        <w:tc>
          <w:tcPr>
            <w:tcW w:w="2410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Учитель предлагает задание на повторение новых понятий «Запоминаем новые слова»</w:t>
            </w:r>
          </w:p>
        </w:tc>
        <w:tc>
          <w:tcPr>
            <w:tcW w:w="2141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Происходит структурирование знаний</w:t>
            </w:r>
          </w:p>
        </w:tc>
        <w:tc>
          <w:tcPr>
            <w:tcW w:w="1547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840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Идёт принятие и сохранение учебной задачи</w:t>
            </w:r>
          </w:p>
        </w:tc>
        <w:tc>
          <w:tcPr>
            <w:tcW w:w="2629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Повторение</w:t>
            </w:r>
          </w:p>
        </w:tc>
      </w:tr>
      <w:tr w:rsidR="006B4C1B" w:rsidRPr="006B4C1B" w:rsidTr="006B4C1B">
        <w:tc>
          <w:tcPr>
            <w:tcW w:w="1951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9.Рефлексия УД на уроке</w:t>
            </w:r>
          </w:p>
        </w:tc>
        <w:tc>
          <w:tcPr>
            <w:tcW w:w="2268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Самооценка учащимися результатов своей учебной деятельности, осознание метода построения и границ применения нового способа действия.</w:t>
            </w:r>
          </w:p>
        </w:tc>
        <w:tc>
          <w:tcPr>
            <w:tcW w:w="2410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 xml:space="preserve">Учитель предлагает составить </w:t>
            </w:r>
            <w:proofErr w:type="spellStart"/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синквейн</w:t>
            </w:r>
            <w:proofErr w:type="spellEnd"/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 xml:space="preserve"> с названием «Иван III»</w:t>
            </w:r>
          </w:p>
        </w:tc>
        <w:tc>
          <w:tcPr>
            <w:tcW w:w="2141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построение речевого высказывания в устной и письменной форме,</w:t>
            </w: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br/>
              <w:t>— анализ,</w:t>
            </w: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br/>
              <w:t>— синтез,</w:t>
            </w: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br/>
              <w:t>— установление причинно-следственных связей.</w:t>
            </w:r>
          </w:p>
        </w:tc>
        <w:tc>
          <w:tcPr>
            <w:tcW w:w="1547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840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Восприятие оценки учителя,</w:t>
            </w: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br/>
              <w:t>— адекватная самооценка.</w:t>
            </w:r>
          </w:p>
        </w:tc>
        <w:tc>
          <w:tcPr>
            <w:tcW w:w="2629" w:type="dxa"/>
            <w:hideMark/>
          </w:tcPr>
          <w:p w:rsidR="006B4C1B" w:rsidRPr="006B4C1B" w:rsidRDefault="006B4C1B" w:rsidP="006B4C1B">
            <w:pPr>
              <w:rPr>
                <w:rFonts w:ascii="Arial" w:eastAsia="Times New Roman" w:hAnsi="Arial" w:cs="Arial"/>
              </w:rPr>
            </w:pPr>
            <w:r w:rsidRPr="006B4C1B">
              <w:rPr>
                <w:rFonts w:ascii="Arial" w:eastAsia="Times New Roman" w:hAnsi="Arial" w:cs="Arial"/>
                <w:bdr w:val="none" w:sz="0" w:space="0" w:color="auto" w:frame="1"/>
              </w:rPr>
              <w:t>Объявление оценок за работу на уроке с последующим выставлением электронный журнал</w:t>
            </w:r>
          </w:p>
        </w:tc>
      </w:tr>
    </w:tbl>
    <w:p w:rsidR="005A45E9" w:rsidRPr="006B4C1B" w:rsidRDefault="005A45E9" w:rsidP="00C062C9">
      <w:pPr>
        <w:widowControl w:val="0"/>
        <w:tabs>
          <w:tab w:val="left" w:pos="351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D17200" w:rsidRDefault="009724E5"/>
    <w:sectPr w:rsidR="00D17200" w:rsidSect="00BD37B0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71875"/>
    <w:multiLevelType w:val="hybridMultilevel"/>
    <w:tmpl w:val="6C04744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E7B63CF"/>
    <w:multiLevelType w:val="hybridMultilevel"/>
    <w:tmpl w:val="984C1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E40"/>
    <w:rsid w:val="000F3AEA"/>
    <w:rsid w:val="00156974"/>
    <w:rsid w:val="002E0D46"/>
    <w:rsid w:val="00307732"/>
    <w:rsid w:val="003D548C"/>
    <w:rsid w:val="004378D2"/>
    <w:rsid w:val="004A0AD0"/>
    <w:rsid w:val="00533B80"/>
    <w:rsid w:val="005A45E9"/>
    <w:rsid w:val="006846F9"/>
    <w:rsid w:val="006B4C1B"/>
    <w:rsid w:val="0081147A"/>
    <w:rsid w:val="0088433B"/>
    <w:rsid w:val="008D038E"/>
    <w:rsid w:val="008E351B"/>
    <w:rsid w:val="009053AA"/>
    <w:rsid w:val="009724E5"/>
    <w:rsid w:val="00A33314"/>
    <w:rsid w:val="00B44E40"/>
    <w:rsid w:val="00BD37B0"/>
    <w:rsid w:val="00C062C9"/>
    <w:rsid w:val="00DB22E9"/>
    <w:rsid w:val="00E86DC9"/>
    <w:rsid w:val="00F9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03A7A"/>
  <w15:docId w15:val="{C0953913-276E-4E06-B2FA-64792F9D6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4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44E40"/>
    <w:rPr>
      <w:b/>
      <w:bCs/>
    </w:rPr>
  </w:style>
  <w:style w:type="paragraph" w:customStyle="1" w:styleId="1">
    <w:name w:val="Обычный1"/>
    <w:rsid w:val="00C062C9"/>
    <w:pPr>
      <w:spacing w:after="0"/>
    </w:pPr>
    <w:rPr>
      <w:rFonts w:ascii="Arial" w:eastAsia="Arial" w:hAnsi="Arial" w:cs="Arial"/>
      <w:color w:val="000000"/>
    </w:rPr>
  </w:style>
  <w:style w:type="table" w:styleId="a5">
    <w:name w:val="Table Grid"/>
    <w:basedOn w:val="a1"/>
    <w:uiPriority w:val="59"/>
    <w:rsid w:val="008843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4378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7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59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3752">
          <w:marLeft w:val="0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subject/lesson/7924/train/253727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sh.edu.ru/subject/lesson/7924/main/253726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tatehistory.ru/" TargetMode="External"/><Relationship Id="rId5" Type="http://schemas.openxmlformats.org/officeDocument/2006/relationships/hyperlink" Target="https://resh.edu.ru/subject/lesson/7924/main/253726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1317</Words>
  <Characters>7512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ovoronkova</dc:creator>
  <cp:lastModifiedBy>Admin</cp:lastModifiedBy>
  <cp:revision>2</cp:revision>
  <dcterms:created xsi:type="dcterms:W3CDTF">2020-12-18T10:43:00Z</dcterms:created>
  <dcterms:modified xsi:type="dcterms:W3CDTF">2020-12-18T10:43:00Z</dcterms:modified>
</cp:coreProperties>
</file>